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C15" w:rsidRPr="00BC770F" w:rsidRDefault="00442C15" w:rsidP="00442C15">
      <w:pPr>
        <w:pStyle w:val="BodyText"/>
        <w:rPr>
          <w:sz w:val="22"/>
          <w:szCs w:val="22"/>
        </w:rPr>
      </w:pPr>
      <w:bookmarkStart w:id="0" w:name="_GoBack"/>
      <w:bookmarkEnd w:id="0"/>
      <w:r w:rsidRPr="00BC770F">
        <w:rPr>
          <w:b/>
          <w:sz w:val="22"/>
          <w:szCs w:val="22"/>
        </w:rPr>
        <w:t xml:space="preserve">THIS DECLARATION OF TRUST </w:t>
      </w:r>
      <w:r w:rsidRPr="00BC770F">
        <w:rPr>
          <w:sz w:val="22"/>
          <w:szCs w:val="22"/>
        </w:rPr>
        <w:t>is made as a deed on</w:t>
      </w:r>
    </w:p>
    <w:p w:rsidR="00442C15" w:rsidRPr="00BC770F" w:rsidRDefault="00442C15" w:rsidP="00442C15">
      <w:pPr>
        <w:pStyle w:val="BodyText"/>
        <w:rPr>
          <w:b/>
          <w:smallCaps/>
          <w:sz w:val="22"/>
          <w:szCs w:val="22"/>
        </w:rPr>
      </w:pPr>
      <w:r w:rsidRPr="00BC770F">
        <w:rPr>
          <w:b/>
          <w:smallCaps/>
          <w:sz w:val="22"/>
          <w:szCs w:val="22"/>
        </w:rPr>
        <w:t>Between</w:t>
      </w:r>
    </w:p>
    <w:p w:rsidR="00442C15" w:rsidRPr="00BC770F" w:rsidRDefault="00442C15" w:rsidP="00442C15">
      <w:pPr>
        <w:pStyle w:val="BodyText"/>
        <w:rPr>
          <w:sz w:val="22"/>
          <w:szCs w:val="22"/>
        </w:rPr>
      </w:pPr>
      <w:r w:rsidRPr="00BC770F">
        <w:rPr>
          <w:sz w:val="22"/>
          <w:szCs w:val="22"/>
        </w:rPr>
        <w:t>[</w:t>
      </w:r>
      <w:r w:rsidRPr="00BC770F">
        <w:rPr>
          <w:b/>
          <w:sz w:val="22"/>
          <w:szCs w:val="22"/>
        </w:rPr>
        <w:t xml:space="preserve">PARTICIPANT], </w:t>
      </w:r>
      <w:r w:rsidRPr="00BC770F">
        <w:rPr>
          <w:sz w:val="22"/>
          <w:szCs w:val="22"/>
        </w:rPr>
        <w:t>a company incorporated in [England and Wales] (registered number [</w:t>
      </w:r>
      <w:r w:rsidRPr="00BC770F">
        <w:rPr>
          <w:sz w:val="22"/>
          <w:szCs w:val="22"/>
        </w:rPr>
        <w:tab/>
        <w:t xml:space="preserve">]) having its registered office at </w:t>
      </w:r>
      <w:r w:rsidRPr="00BC770F">
        <w:rPr>
          <w:sz w:val="22"/>
          <w:szCs w:val="22"/>
        </w:rPr>
        <w:tab/>
      </w:r>
      <w:r w:rsidRPr="00BC770F">
        <w:rPr>
          <w:sz w:val="22"/>
          <w:szCs w:val="22"/>
        </w:rPr>
        <w:tab/>
      </w:r>
      <w:r w:rsidRPr="00BC770F">
        <w:rPr>
          <w:sz w:val="22"/>
          <w:szCs w:val="22"/>
        </w:rPr>
        <w:tab/>
        <w:t xml:space="preserve"> (the </w:t>
      </w:r>
      <w:r w:rsidRPr="00BC770F">
        <w:rPr>
          <w:b/>
          <w:i/>
          <w:sz w:val="22"/>
          <w:szCs w:val="22"/>
        </w:rPr>
        <w:t>Participant</w:t>
      </w:r>
      <w:r w:rsidRPr="00BC770F">
        <w:rPr>
          <w:sz w:val="22"/>
          <w:szCs w:val="22"/>
        </w:rPr>
        <w:t>); and</w:t>
      </w:r>
    </w:p>
    <w:p w:rsidR="00442C15" w:rsidRPr="00BC770F" w:rsidRDefault="00442C15" w:rsidP="00442C15">
      <w:pPr>
        <w:pStyle w:val="BodyText"/>
        <w:rPr>
          <w:sz w:val="22"/>
          <w:szCs w:val="22"/>
        </w:rPr>
      </w:pPr>
      <w:r w:rsidRPr="00BC770F">
        <w:rPr>
          <w:b/>
          <w:sz w:val="22"/>
          <w:szCs w:val="22"/>
        </w:rPr>
        <w:t>THE GOVERNOR AND COMPANY OF THE BANK OF ENGLAND</w:t>
      </w:r>
      <w:r w:rsidRPr="00BC770F">
        <w:rPr>
          <w:sz w:val="22"/>
          <w:szCs w:val="22"/>
        </w:rPr>
        <w:t xml:space="preserve"> of Threadneedle Street, London EC2R 8AH (the </w:t>
      </w:r>
      <w:r w:rsidRPr="00BC770F">
        <w:rPr>
          <w:b/>
          <w:i/>
          <w:sz w:val="22"/>
          <w:szCs w:val="22"/>
        </w:rPr>
        <w:t>Bank</w:t>
      </w:r>
      <w:r w:rsidRPr="00BC770F">
        <w:rPr>
          <w:sz w:val="22"/>
          <w:szCs w:val="22"/>
        </w:rPr>
        <w:t>)</w:t>
      </w:r>
    </w:p>
    <w:p w:rsidR="00442C15" w:rsidRPr="00BC770F" w:rsidRDefault="00442C15" w:rsidP="00442C15">
      <w:pPr>
        <w:pStyle w:val="BodyText"/>
        <w:rPr>
          <w:b/>
          <w:smallCaps/>
          <w:sz w:val="22"/>
          <w:szCs w:val="22"/>
        </w:rPr>
      </w:pPr>
      <w:r w:rsidRPr="00BC770F">
        <w:rPr>
          <w:b/>
          <w:smallCaps/>
          <w:sz w:val="22"/>
          <w:szCs w:val="22"/>
        </w:rPr>
        <w:t>Whereas</w:t>
      </w:r>
    </w:p>
    <w:p w:rsidR="00442C15" w:rsidRPr="00BC770F" w:rsidRDefault="00442C15" w:rsidP="00442C15">
      <w:pPr>
        <w:pStyle w:val="BodyText"/>
        <w:rPr>
          <w:sz w:val="22"/>
          <w:szCs w:val="22"/>
        </w:rPr>
      </w:pPr>
      <w:r w:rsidRPr="00BC770F">
        <w:rPr>
          <w:sz w:val="22"/>
          <w:szCs w:val="22"/>
        </w:rPr>
        <w:t>(A)</w:t>
      </w:r>
      <w:r w:rsidRPr="00BC770F">
        <w:rPr>
          <w:sz w:val="22"/>
          <w:szCs w:val="22"/>
        </w:rPr>
        <w:tab/>
        <w:t xml:space="preserve">The Bank has admitted the Participant as a participant in </w:t>
      </w:r>
      <w:r>
        <w:rPr>
          <w:sz w:val="22"/>
          <w:szCs w:val="22"/>
        </w:rPr>
        <w:t>one or more of its Applicable Facilities</w:t>
      </w:r>
      <w:r w:rsidRPr="00BC770F">
        <w:rPr>
          <w:sz w:val="22"/>
          <w:szCs w:val="22"/>
        </w:rPr>
        <w:t xml:space="preserve"> and has agreed to accept Eligible Loans</w:t>
      </w:r>
      <w:r>
        <w:rPr>
          <w:sz w:val="22"/>
          <w:szCs w:val="22"/>
        </w:rPr>
        <w:t xml:space="preserve"> from the Participant </w:t>
      </w:r>
      <w:r w:rsidRPr="00BC770F">
        <w:rPr>
          <w:sz w:val="22"/>
          <w:szCs w:val="22"/>
        </w:rPr>
        <w:t xml:space="preserve">as collateral for </w:t>
      </w:r>
      <w:r>
        <w:rPr>
          <w:sz w:val="22"/>
          <w:szCs w:val="22"/>
        </w:rPr>
        <w:t>Loan</w:t>
      </w:r>
      <w:r w:rsidRPr="00BC770F">
        <w:rPr>
          <w:sz w:val="22"/>
          <w:szCs w:val="22"/>
        </w:rPr>
        <w:t xml:space="preserve"> Transactions.</w:t>
      </w:r>
    </w:p>
    <w:p w:rsidR="00442C15" w:rsidRPr="00BC770F" w:rsidRDefault="00442C15" w:rsidP="00442C15">
      <w:pPr>
        <w:pStyle w:val="BodyText"/>
        <w:rPr>
          <w:sz w:val="22"/>
          <w:szCs w:val="22"/>
        </w:rPr>
      </w:pPr>
      <w:r w:rsidRPr="00BC770F">
        <w:rPr>
          <w:sz w:val="22"/>
          <w:szCs w:val="22"/>
        </w:rPr>
        <w:t>(B)</w:t>
      </w:r>
      <w:r w:rsidRPr="00BC770F">
        <w:rPr>
          <w:sz w:val="22"/>
          <w:szCs w:val="22"/>
        </w:rPr>
        <w:tab/>
        <w:t xml:space="preserve">The Participant wishes to constitute this Trust in respect of the Loans (other than Scottish Loans) for the purposes of such </w:t>
      </w:r>
      <w:r>
        <w:rPr>
          <w:sz w:val="22"/>
          <w:szCs w:val="22"/>
        </w:rPr>
        <w:t xml:space="preserve">Loan </w:t>
      </w:r>
      <w:r w:rsidRPr="00BC770F">
        <w:rPr>
          <w:sz w:val="22"/>
          <w:szCs w:val="22"/>
        </w:rPr>
        <w:t>Transactions.</w:t>
      </w:r>
    </w:p>
    <w:p w:rsidR="00442C15" w:rsidRPr="00BC770F" w:rsidRDefault="00442C15" w:rsidP="00442C15">
      <w:pPr>
        <w:pStyle w:val="BodyText"/>
        <w:rPr>
          <w:b/>
          <w:smallCaps/>
          <w:sz w:val="22"/>
          <w:szCs w:val="22"/>
        </w:rPr>
      </w:pPr>
      <w:r w:rsidRPr="00BC770F">
        <w:rPr>
          <w:b/>
          <w:smallCaps/>
          <w:sz w:val="22"/>
          <w:szCs w:val="22"/>
        </w:rPr>
        <w:t>Now this deed witnesses</w:t>
      </w:r>
    </w:p>
    <w:p w:rsidR="00442C15" w:rsidRPr="00BC770F" w:rsidRDefault="00442C15" w:rsidP="00442C15">
      <w:pPr>
        <w:pStyle w:val="FWBL1"/>
        <w:rPr>
          <w:sz w:val="22"/>
          <w:szCs w:val="22"/>
        </w:rPr>
      </w:pPr>
      <w:bookmarkStart w:id="1" w:name="_Toc280447156"/>
      <w:bookmarkStart w:id="2" w:name="_Toc280447248"/>
      <w:r w:rsidRPr="00BC770F">
        <w:rPr>
          <w:sz w:val="22"/>
          <w:szCs w:val="22"/>
        </w:rPr>
        <w:t>Interpretation</w:t>
      </w:r>
      <w:bookmarkEnd w:id="1"/>
      <w:bookmarkEnd w:id="2"/>
    </w:p>
    <w:p w:rsidR="00442C15" w:rsidRPr="00BC770F" w:rsidRDefault="00442C15" w:rsidP="00442C15">
      <w:pPr>
        <w:pStyle w:val="FWBL2"/>
        <w:rPr>
          <w:sz w:val="22"/>
          <w:szCs w:val="22"/>
        </w:rPr>
      </w:pPr>
      <w:r w:rsidRPr="00BC770F">
        <w:rPr>
          <w:sz w:val="22"/>
          <w:szCs w:val="22"/>
        </w:rPr>
        <w:t>In this Deed:</w:t>
      </w:r>
    </w:p>
    <w:p w:rsidR="00442C15" w:rsidRPr="00BC770F" w:rsidRDefault="00442C15" w:rsidP="00442C15">
      <w:pPr>
        <w:pStyle w:val="FWBL3"/>
        <w:rPr>
          <w:sz w:val="22"/>
          <w:szCs w:val="22"/>
        </w:rPr>
      </w:pPr>
      <w:r w:rsidRPr="00BC770F">
        <w:rPr>
          <w:sz w:val="22"/>
          <w:szCs w:val="22"/>
        </w:rPr>
        <w:t xml:space="preserve">terms defined in the </w:t>
      </w:r>
      <w:r>
        <w:rPr>
          <w:sz w:val="22"/>
          <w:szCs w:val="22"/>
        </w:rPr>
        <w:t xml:space="preserve">Applicable </w:t>
      </w:r>
      <w:r w:rsidRPr="00BC770F">
        <w:rPr>
          <w:sz w:val="22"/>
          <w:szCs w:val="22"/>
        </w:rPr>
        <w:t>Terms and Conditions</w:t>
      </w:r>
      <w:r>
        <w:rPr>
          <w:sz w:val="22"/>
          <w:szCs w:val="22"/>
        </w:rPr>
        <w:t xml:space="preserve"> (including the Annex (as defined below))</w:t>
      </w:r>
      <w:r w:rsidRPr="00BC770F">
        <w:rPr>
          <w:sz w:val="22"/>
          <w:szCs w:val="22"/>
        </w:rPr>
        <w:t xml:space="preserve"> shall have the same meaning;</w:t>
      </w:r>
    </w:p>
    <w:p w:rsidR="00442C15" w:rsidRPr="00BC770F" w:rsidRDefault="00442C15" w:rsidP="00442C15">
      <w:pPr>
        <w:pStyle w:val="FWBL3"/>
        <w:rPr>
          <w:sz w:val="22"/>
          <w:szCs w:val="22"/>
        </w:rPr>
      </w:pPr>
      <w:r w:rsidRPr="00BC770F">
        <w:rPr>
          <w:sz w:val="22"/>
          <w:szCs w:val="22"/>
        </w:rPr>
        <w:t xml:space="preserve">Schedule 1 (Definitions) </w:t>
      </w:r>
      <w:r>
        <w:rPr>
          <w:sz w:val="22"/>
          <w:szCs w:val="22"/>
        </w:rPr>
        <w:t xml:space="preserve">of the Annex entitled “Annex for Loan Transactions:  Declaration of Trust” (the </w:t>
      </w:r>
      <w:r w:rsidRPr="009655F2">
        <w:rPr>
          <w:b/>
          <w:i/>
          <w:sz w:val="22"/>
          <w:szCs w:val="22"/>
        </w:rPr>
        <w:t>Annex</w:t>
      </w:r>
      <w:r>
        <w:rPr>
          <w:sz w:val="22"/>
          <w:szCs w:val="22"/>
        </w:rPr>
        <w:t xml:space="preserve">) </w:t>
      </w:r>
      <w:r w:rsidRPr="00BC770F">
        <w:rPr>
          <w:sz w:val="22"/>
          <w:szCs w:val="22"/>
        </w:rPr>
        <w:t>shall have effect;</w:t>
      </w:r>
    </w:p>
    <w:p w:rsidR="00442C15" w:rsidRPr="00BC770F" w:rsidRDefault="00442C15" w:rsidP="00442C15">
      <w:pPr>
        <w:pStyle w:val="FWBL3"/>
        <w:rPr>
          <w:sz w:val="22"/>
          <w:szCs w:val="22"/>
        </w:rPr>
      </w:pPr>
      <w:r w:rsidRPr="00BC770F">
        <w:rPr>
          <w:sz w:val="22"/>
          <w:szCs w:val="22"/>
        </w:rPr>
        <w:t>unless otherwise stated, references to Clauses and Schedules are to clauses and schedules of this Deed; and</w:t>
      </w:r>
    </w:p>
    <w:p w:rsidR="00442C15" w:rsidRPr="00BC770F" w:rsidRDefault="00442C15" w:rsidP="00442C15">
      <w:pPr>
        <w:pStyle w:val="FWBL3"/>
        <w:rPr>
          <w:sz w:val="22"/>
          <w:szCs w:val="22"/>
        </w:rPr>
      </w:pPr>
      <w:r w:rsidRPr="00BC770F">
        <w:rPr>
          <w:sz w:val="22"/>
          <w:szCs w:val="22"/>
        </w:rPr>
        <w:t>references to an enactment or statutory provision or any other legislative provision is a reference to it as it may have been, or may from time to time be, amended, modified, replaced, extended, consolidated or re-enacted.</w:t>
      </w:r>
    </w:p>
    <w:p w:rsidR="00442C15" w:rsidRPr="00BC770F" w:rsidRDefault="00442C15" w:rsidP="00442C15">
      <w:pPr>
        <w:pStyle w:val="FWBL1"/>
        <w:rPr>
          <w:sz w:val="22"/>
          <w:szCs w:val="22"/>
        </w:rPr>
      </w:pPr>
      <w:bookmarkStart w:id="3" w:name="_Toc280447157"/>
      <w:bookmarkStart w:id="4" w:name="_Toc280447249"/>
      <w:r w:rsidRPr="00BC770F">
        <w:rPr>
          <w:sz w:val="22"/>
          <w:szCs w:val="22"/>
        </w:rPr>
        <w:t>Documentation</w:t>
      </w:r>
      <w:bookmarkEnd w:id="3"/>
      <w:bookmarkEnd w:id="4"/>
    </w:p>
    <w:p w:rsidR="00442C15" w:rsidRPr="00BC770F" w:rsidRDefault="00442C15" w:rsidP="00442C15">
      <w:pPr>
        <w:pStyle w:val="FWBL2"/>
        <w:numPr>
          <w:ilvl w:val="0"/>
          <w:numId w:val="0"/>
        </w:numPr>
        <w:rPr>
          <w:sz w:val="22"/>
          <w:szCs w:val="22"/>
        </w:rPr>
      </w:pPr>
      <w:r w:rsidRPr="00BC770F">
        <w:rPr>
          <w:sz w:val="22"/>
          <w:szCs w:val="22"/>
        </w:rPr>
        <w:t>This Declaration of Trust and each Trust Asset Designation and Trust Asset Re-acquisition Notice form part of the Documentation</w:t>
      </w:r>
      <w:r>
        <w:rPr>
          <w:sz w:val="22"/>
          <w:szCs w:val="22"/>
        </w:rPr>
        <w:t xml:space="preserve"> relevant to each Applicable Facility</w:t>
      </w:r>
      <w:r w:rsidRPr="00BC770F">
        <w:rPr>
          <w:sz w:val="22"/>
          <w:szCs w:val="22"/>
        </w:rPr>
        <w:t>.</w:t>
      </w:r>
    </w:p>
    <w:p w:rsidR="00442C15" w:rsidRPr="00BC770F" w:rsidRDefault="00442C15" w:rsidP="00442C15">
      <w:pPr>
        <w:pStyle w:val="FWBL1"/>
        <w:rPr>
          <w:sz w:val="22"/>
          <w:szCs w:val="22"/>
        </w:rPr>
      </w:pPr>
      <w:bookmarkStart w:id="5" w:name="_Toc280447158"/>
      <w:bookmarkStart w:id="6" w:name="_Toc280447250"/>
      <w:r w:rsidRPr="00BC770F">
        <w:rPr>
          <w:sz w:val="22"/>
          <w:szCs w:val="22"/>
        </w:rPr>
        <w:t>Creation of Trust</w:t>
      </w:r>
      <w:bookmarkEnd w:id="5"/>
      <w:bookmarkEnd w:id="6"/>
    </w:p>
    <w:p w:rsidR="00442C15" w:rsidRPr="00BC770F" w:rsidRDefault="00442C15" w:rsidP="00442C15">
      <w:pPr>
        <w:pStyle w:val="FWBL2"/>
        <w:rPr>
          <w:sz w:val="22"/>
          <w:szCs w:val="22"/>
        </w:rPr>
      </w:pPr>
      <w:r w:rsidRPr="00BC770F">
        <w:rPr>
          <w:sz w:val="22"/>
          <w:szCs w:val="22"/>
        </w:rPr>
        <w:t xml:space="preserve">In consideration of the Bank agreeing that the Participant may deliver collateral for </w:t>
      </w:r>
      <w:r>
        <w:rPr>
          <w:sz w:val="22"/>
          <w:szCs w:val="22"/>
        </w:rPr>
        <w:t>Loan</w:t>
      </w:r>
      <w:r w:rsidRPr="00BC770F">
        <w:rPr>
          <w:sz w:val="22"/>
          <w:szCs w:val="22"/>
        </w:rPr>
        <w:t xml:space="preserve"> Transactions in the form of Loans, the Participant declares that it holds and shall hold the Trust Assets on and from the </w:t>
      </w:r>
      <w:r>
        <w:rPr>
          <w:sz w:val="22"/>
          <w:szCs w:val="22"/>
        </w:rPr>
        <w:t>Transfer Date</w:t>
      </w:r>
      <w:r w:rsidRPr="00BC770F">
        <w:rPr>
          <w:sz w:val="22"/>
          <w:szCs w:val="22"/>
        </w:rPr>
        <w:t xml:space="preserve"> on trust absolutely for the Bank upon, with and subject to the trusts, powers and provisions of this Deed.</w:t>
      </w:r>
    </w:p>
    <w:p w:rsidR="00442C15" w:rsidRPr="00BC770F" w:rsidRDefault="00442C15" w:rsidP="00442C15">
      <w:pPr>
        <w:pStyle w:val="FWBL2"/>
        <w:rPr>
          <w:sz w:val="22"/>
          <w:szCs w:val="22"/>
        </w:rPr>
      </w:pPr>
      <w:r w:rsidRPr="00BC770F">
        <w:rPr>
          <w:sz w:val="22"/>
          <w:szCs w:val="22"/>
        </w:rPr>
        <w:t xml:space="preserve">The Initial Settlement Amount, receipt of which the Participant in its capacity as Trustee hereby acknowledges, shall be held by the Trustee on the Asset Trust on and with effect from the </w:t>
      </w:r>
      <w:r>
        <w:rPr>
          <w:sz w:val="22"/>
          <w:szCs w:val="22"/>
        </w:rPr>
        <w:t>Transfer Date</w:t>
      </w:r>
      <w:r w:rsidRPr="00BC770F">
        <w:rPr>
          <w:sz w:val="22"/>
          <w:szCs w:val="22"/>
        </w:rPr>
        <w:t xml:space="preserve">.  </w:t>
      </w:r>
    </w:p>
    <w:p w:rsidR="00442C15" w:rsidRPr="00BC770F" w:rsidRDefault="00442C15" w:rsidP="00442C15">
      <w:pPr>
        <w:pStyle w:val="FWBL1"/>
        <w:rPr>
          <w:sz w:val="22"/>
          <w:szCs w:val="22"/>
        </w:rPr>
      </w:pPr>
      <w:bookmarkStart w:id="7" w:name="_Toc280447159"/>
      <w:bookmarkStart w:id="8" w:name="_Toc280447251"/>
      <w:r w:rsidRPr="00BC770F">
        <w:rPr>
          <w:sz w:val="22"/>
          <w:szCs w:val="22"/>
        </w:rPr>
        <w:lastRenderedPageBreak/>
        <w:t>Entitlements and distributions</w:t>
      </w:r>
      <w:bookmarkEnd w:id="7"/>
      <w:bookmarkEnd w:id="8"/>
    </w:p>
    <w:p w:rsidR="00442C15" w:rsidRPr="00BC770F" w:rsidRDefault="00442C15" w:rsidP="00442C15">
      <w:pPr>
        <w:pStyle w:val="FWBL2"/>
        <w:numPr>
          <w:ilvl w:val="0"/>
          <w:numId w:val="0"/>
        </w:numPr>
        <w:rPr>
          <w:sz w:val="22"/>
          <w:szCs w:val="22"/>
        </w:rPr>
      </w:pPr>
      <w:r w:rsidRPr="00BC770F">
        <w:rPr>
          <w:sz w:val="22"/>
          <w:szCs w:val="22"/>
        </w:rPr>
        <w:t>It is expressly agreed and declared that:</w:t>
      </w:r>
    </w:p>
    <w:p w:rsidR="00442C15" w:rsidRPr="00BC770F" w:rsidRDefault="00442C15" w:rsidP="00442C15">
      <w:pPr>
        <w:pStyle w:val="FWBL3"/>
        <w:rPr>
          <w:sz w:val="22"/>
          <w:szCs w:val="22"/>
        </w:rPr>
      </w:pPr>
      <w:r w:rsidRPr="00BC770F">
        <w:rPr>
          <w:sz w:val="22"/>
          <w:szCs w:val="22"/>
        </w:rPr>
        <w:t>the absolute entitlement of the Bank to the Trust Assets is vested and indefeasible, such that the Bank is entitled to amounts as they are received and as they arise in accordance with sub</w:t>
      </w:r>
      <w:r w:rsidRPr="00BC770F">
        <w:rPr>
          <w:sz w:val="22"/>
          <w:szCs w:val="22"/>
        </w:rPr>
        <w:noBreakHyphen/>
        <w:t>clause (b) below;</w:t>
      </w:r>
    </w:p>
    <w:p w:rsidR="00442C15" w:rsidRPr="00BC770F" w:rsidRDefault="00442C15" w:rsidP="00442C15">
      <w:pPr>
        <w:pStyle w:val="FWBL3"/>
        <w:rPr>
          <w:sz w:val="22"/>
          <w:szCs w:val="22"/>
        </w:rPr>
      </w:pPr>
      <w:r w:rsidRPr="00BC770F">
        <w:rPr>
          <w:sz w:val="22"/>
          <w:szCs w:val="22"/>
        </w:rPr>
        <w:t>in accordance with sub</w:t>
      </w:r>
      <w:r w:rsidRPr="00BC770F">
        <w:rPr>
          <w:sz w:val="22"/>
          <w:szCs w:val="22"/>
        </w:rPr>
        <w:noBreakHyphen/>
        <w:t>clause (a) above, the Trustee shall have no power, discretion or duty to accumulate amounts representing income of the Asset Trust or otherwise treat such income as an accretion to capital, but shall distribute such amounts in accordance with the</w:t>
      </w:r>
      <w:r>
        <w:rPr>
          <w:sz w:val="22"/>
          <w:szCs w:val="22"/>
        </w:rPr>
        <w:t xml:space="preserve"> relevant Applicable</w:t>
      </w:r>
      <w:r w:rsidRPr="00BC770F">
        <w:rPr>
          <w:sz w:val="22"/>
          <w:szCs w:val="22"/>
        </w:rPr>
        <w:t xml:space="preserve"> Terms and Conditions</w:t>
      </w:r>
      <w:r>
        <w:rPr>
          <w:sz w:val="22"/>
          <w:szCs w:val="22"/>
        </w:rPr>
        <w:t xml:space="preserve"> (including the Annex)</w:t>
      </w:r>
      <w:r w:rsidRPr="00BC770F">
        <w:rPr>
          <w:sz w:val="22"/>
          <w:szCs w:val="22"/>
        </w:rPr>
        <w:t>; and</w:t>
      </w:r>
    </w:p>
    <w:p w:rsidR="00442C15" w:rsidRPr="00BC770F" w:rsidRDefault="00442C15" w:rsidP="00442C15">
      <w:pPr>
        <w:pStyle w:val="FWBL3"/>
        <w:rPr>
          <w:sz w:val="22"/>
          <w:szCs w:val="22"/>
        </w:rPr>
      </w:pPr>
      <w:r w:rsidRPr="00BC770F">
        <w:rPr>
          <w:sz w:val="22"/>
          <w:szCs w:val="22"/>
        </w:rPr>
        <w:t>the Trustee shall distribute amounts representing capital to the Bank as beneficiary in accordance with the</w:t>
      </w:r>
      <w:r>
        <w:rPr>
          <w:sz w:val="22"/>
          <w:szCs w:val="22"/>
        </w:rPr>
        <w:t xml:space="preserve"> relevant Applicable</w:t>
      </w:r>
      <w:r w:rsidRPr="00BC770F">
        <w:rPr>
          <w:sz w:val="22"/>
          <w:szCs w:val="22"/>
        </w:rPr>
        <w:t xml:space="preserve"> Terms and Conditions</w:t>
      </w:r>
      <w:r>
        <w:rPr>
          <w:sz w:val="22"/>
          <w:szCs w:val="22"/>
        </w:rPr>
        <w:t xml:space="preserve"> (including the Annex)</w:t>
      </w:r>
      <w:r w:rsidRPr="00BC770F">
        <w:rPr>
          <w:sz w:val="22"/>
          <w:szCs w:val="22"/>
        </w:rPr>
        <w:t>, and pending such distribution such amounts shall be held on trust for the benefit of the Bank as beneficiary absolutely.</w:t>
      </w:r>
    </w:p>
    <w:p w:rsidR="00442C15" w:rsidRPr="00BC770F" w:rsidRDefault="00442C15" w:rsidP="00442C15">
      <w:pPr>
        <w:pStyle w:val="FWBL1"/>
        <w:rPr>
          <w:sz w:val="22"/>
          <w:szCs w:val="22"/>
        </w:rPr>
      </w:pPr>
      <w:bookmarkStart w:id="9" w:name="_Toc280447160"/>
      <w:bookmarkStart w:id="10" w:name="_Toc280447252"/>
      <w:r w:rsidRPr="00BC770F">
        <w:rPr>
          <w:sz w:val="22"/>
          <w:szCs w:val="22"/>
        </w:rPr>
        <w:t>Trust Asset Designation</w:t>
      </w:r>
      <w:bookmarkEnd w:id="9"/>
      <w:bookmarkEnd w:id="10"/>
    </w:p>
    <w:p w:rsidR="00442C15" w:rsidRPr="00BC770F" w:rsidRDefault="00442C15" w:rsidP="00442C15">
      <w:pPr>
        <w:pStyle w:val="FWBL2"/>
        <w:rPr>
          <w:sz w:val="22"/>
          <w:szCs w:val="22"/>
        </w:rPr>
      </w:pPr>
      <w:r w:rsidRPr="00BC770F">
        <w:rPr>
          <w:sz w:val="22"/>
          <w:szCs w:val="22"/>
        </w:rPr>
        <w:t>Subject to the</w:t>
      </w:r>
      <w:r>
        <w:rPr>
          <w:sz w:val="22"/>
          <w:szCs w:val="22"/>
        </w:rPr>
        <w:t xml:space="preserve"> relevant Applicable</w:t>
      </w:r>
      <w:r w:rsidRPr="00BC770F">
        <w:rPr>
          <w:sz w:val="22"/>
          <w:szCs w:val="22"/>
        </w:rPr>
        <w:t xml:space="preserve"> Terms and Conditions</w:t>
      </w:r>
      <w:r>
        <w:rPr>
          <w:sz w:val="22"/>
          <w:szCs w:val="22"/>
        </w:rPr>
        <w:t xml:space="preserve"> (including the Annex)</w:t>
      </w:r>
      <w:r w:rsidRPr="00BC770F">
        <w:rPr>
          <w:sz w:val="22"/>
          <w:szCs w:val="22"/>
        </w:rPr>
        <w:t>, the Participant may designate Eligible Loans as Trust Assets by executing and delivering a Trust Asset Designation.</w:t>
      </w:r>
    </w:p>
    <w:p w:rsidR="00442C15" w:rsidRPr="00BC770F" w:rsidRDefault="00442C15" w:rsidP="00442C15">
      <w:pPr>
        <w:pStyle w:val="FWBL2"/>
        <w:rPr>
          <w:sz w:val="22"/>
          <w:szCs w:val="22"/>
        </w:rPr>
      </w:pPr>
      <w:r w:rsidRPr="00BC770F">
        <w:rPr>
          <w:sz w:val="22"/>
          <w:szCs w:val="22"/>
        </w:rPr>
        <w:t>Subject to the Terms and Conditions</w:t>
      </w:r>
      <w:r>
        <w:rPr>
          <w:sz w:val="22"/>
          <w:szCs w:val="22"/>
        </w:rPr>
        <w:t xml:space="preserve"> (including the Annex)</w:t>
      </w:r>
      <w:r w:rsidRPr="00BC770F">
        <w:rPr>
          <w:sz w:val="22"/>
          <w:szCs w:val="22"/>
        </w:rPr>
        <w:t xml:space="preserve">, and in its absolute discretion, the Bank may, by </w:t>
      </w:r>
      <w:r>
        <w:rPr>
          <w:sz w:val="22"/>
          <w:szCs w:val="22"/>
        </w:rPr>
        <w:t>completing</w:t>
      </w:r>
      <w:r w:rsidRPr="0080365F">
        <w:rPr>
          <w:sz w:val="22"/>
          <w:szCs w:val="22"/>
        </w:rPr>
        <w:t xml:space="preserve"> the date of delivery and sign</w:t>
      </w:r>
      <w:r>
        <w:rPr>
          <w:sz w:val="22"/>
          <w:szCs w:val="22"/>
        </w:rPr>
        <w:t>ing</w:t>
      </w:r>
      <w:r w:rsidRPr="0080365F">
        <w:rPr>
          <w:sz w:val="22"/>
          <w:szCs w:val="22"/>
        </w:rPr>
        <w:t xml:space="preserve"> the endorsement of delivery on the Trust Asset </w:t>
      </w:r>
      <w:r w:rsidRPr="006F5761">
        <w:rPr>
          <w:sz w:val="22"/>
          <w:szCs w:val="22"/>
        </w:rPr>
        <w:t>Designation in accordance with paragraph 3.4 of the Annex, purchase from the Participant the Participant’s</w:t>
      </w:r>
      <w:r w:rsidRPr="00BC770F">
        <w:rPr>
          <w:sz w:val="22"/>
          <w:szCs w:val="22"/>
        </w:rPr>
        <w:t xml:space="preserve"> beneficial interest in the Loan Portfolios detailed in the schedule to the relevant Trust Asset Designation on terms that each Loan Portfolio will immediately upon purchase comprise Trust Assets</w:t>
      </w:r>
      <w:r>
        <w:rPr>
          <w:sz w:val="22"/>
          <w:szCs w:val="22"/>
        </w:rPr>
        <w:t>.</w:t>
      </w:r>
    </w:p>
    <w:p w:rsidR="00442C15" w:rsidRPr="00BC770F" w:rsidRDefault="00442C15" w:rsidP="00442C15">
      <w:pPr>
        <w:pStyle w:val="FWBL1"/>
        <w:rPr>
          <w:sz w:val="22"/>
          <w:szCs w:val="22"/>
        </w:rPr>
      </w:pPr>
      <w:bookmarkStart w:id="11" w:name="_Toc280447161"/>
      <w:bookmarkStart w:id="12" w:name="_Toc280447253"/>
      <w:r w:rsidRPr="00BC770F">
        <w:rPr>
          <w:sz w:val="22"/>
          <w:szCs w:val="22"/>
        </w:rPr>
        <w:t>Re-acquisition of Trust Assets</w:t>
      </w:r>
      <w:bookmarkEnd w:id="11"/>
      <w:bookmarkEnd w:id="12"/>
    </w:p>
    <w:p w:rsidR="00442C15" w:rsidRPr="00BC770F" w:rsidRDefault="00442C15" w:rsidP="00442C15">
      <w:pPr>
        <w:pStyle w:val="FWBL2"/>
        <w:rPr>
          <w:sz w:val="22"/>
          <w:szCs w:val="22"/>
        </w:rPr>
      </w:pPr>
      <w:bookmarkStart w:id="13" w:name="_Ref280430069"/>
      <w:r w:rsidRPr="00BC770F">
        <w:rPr>
          <w:sz w:val="22"/>
          <w:szCs w:val="22"/>
        </w:rPr>
        <w:t xml:space="preserve">Subject to paragraph 6.2, on delivery by the Bank to the Participant of a Trust Asset Re-acquisition Notice, the Bank’s beneficial interest in each of the Trust Assets specified in that Trust Asset Re-acquisition Notice (such Trust Assets being the </w:t>
      </w:r>
      <w:r w:rsidRPr="00BC770F">
        <w:rPr>
          <w:b/>
          <w:i/>
          <w:sz w:val="22"/>
          <w:szCs w:val="22"/>
        </w:rPr>
        <w:t>Re-acquired Assets</w:t>
      </w:r>
      <w:r w:rsidRPr="00BC770F">
        <w:rPr>
          <w:sz w:val="22"/>
          <w:szCs w:val="22"/>
        </w:rPr>
        <w:t>)</w:t>
      </w:r>
      <w:bookmarkEnd w:id="13"/>
      <w:r w:rsidRPr="00BC770F">
        <w:rPr>
          <w:sz w:val="22"/>
          <w:szCs w:val="22"/>
        </w:rPr>
        <w:t xml:space="preserve"> shall be repurchased by the Participant and the beneficial interest in the Re-acquired Assets shall thereby be transferred to the Participant and the Re-acquired Assets shall cease to be Trust Assets.</w:t>
      </w:r>
    </w:p>
    <w:p w:rsidR="00442C15" w:rsidRPr="00BC770F" w:rsidRDefault="00442C15" w:rsidP="00442C15">
      <w:pPr>
        <w:pStyle w:val="FWBL2"/>
        <w:tabs>
          <w:tab w:val="left" w:pos="720"/>
        </w:tabs>
        <w:rPr>
          <w:sz w:val="22"/>
          <w:szCs w:val="22"/>
        </w:rPr>
      </w:pPr>
      <w:bookmarkStart w:id="14" w:name="_Ref273602390"/>
      <w:bookmarkStart w:id="15" w:name="_Ref284429054"/>
      <w:r w:rsidRPr="00BC770F">
        <w:rPr>
          <w:sz w:val="22"/>
          <w:szCs w:val="22"/>
        </w:rPr>
        <w:t>The Bank may, instead of selling to the Participant the beneficial interest in its Trust Assets and delivering a Trust Asset Re-acquisition Notice under paragraph 6.1, pay to the Participant an amount in cash equal to the Value of the beneficial interest in such Trust Assets determined by the Bank in a commercially reasonable manner.  Such payment shall discharge in full the Bank’s obligations under paragraph 6.1 in respect of the Trust Assets.  If the Bank elects to make such payment it shall notify the Participant accordingly.</w:t>
      </w:r>
      <w:bookmarkEnd w:id="14"/>
      <w:bookmarkEnd w:id="15"/>
    </w:p>
    <w:p w:rsidR="00442C15" w:rsidRPr="00BC770F" w:rsidRDefault="00442C15" w:rsidP="00442C15">
      <w:pPr>
        <w:pStyle w:val="FWBL1"/>
        <w:rPr>
          <w:sz w:val="22"/>
          <w:szCs w:val="22"/>
        </w:rPr>
      </w:pPr>
      <w:bookmarkStart w:id="16" w:name="_Toc280447162"/>
      <w:bookmarkStart w:id="17" w:name="_Toc280447254"/>
      <w:r w:rsidRPr="00BC770F">
        <w:rPr>
          <w:sz w:val="22"/>
          <w:szCs w:val="22"/>
        </w:rPr>
        <w:lastRenderedPageBreak/>
        <w:t>Provisions concerning the Trustee</w:t>
      </w:r>
      <w:bookmarkEnd w:id="16"/>
      <w:bookmarkEnd w:id="17"/>
    </w:p>
    <w:p w:rsidR="00442C15" w:rsidRPr="00BC770F" w:rsidRDefault="00442C15" w:rsidP="00442C15">
      <w:pPr>
        <w:pStyle w:val="Heading3"/>
        <w:rPr>
          <w:sz w:val="22"/>
          <w:szCs w:val="22"/>
        </w:rPr>
      </w:pPr>
      <w:bookmarkStart w:id="18" w:name="_Toc280447163"/>
      <w:bookmarkStart w:id="19" w:name="_Toc280447255"/>
      <w:r w:rsidRPr="00BC770F">
        <w:rPr>
          <w:sz w:val="22"/>
          <w:szCs w:val="22"/>
        </w:rPr>
        <w:t>No Discretion</w:t>
      </w:r>
      <w:bookmarkEnd w:id="18"/>
      <w:bookmarkEnd w:id="19"/>
    </w:p>
    <w:p w:rsidR="00442C15" w:rsidRPr="00BC770F" w:rsidRDefault="00442C15" w:rsidP="00442C15">
      <w:pPr>
        <w:pStyle w:val="FWBL2"/>
        <w:rPr>
          <w:sz w:val="22"/>
          <w:szCs w:val="22"/>
        </w:rPr>
      </w:pPr>
      <w:r w:rsidRPr="00BC770F">
        <w:rPr>
          <w:sz w:val="22"/>
          <w:szCs w:val="22"/>
        </w:rPr>
        <w:t>Save as set out in the Documentation, or as the Bank may otherwise direct, the Participant, in its capacity as Trustee, shall have no right or power to deal with the Trust Assets in any manner whatsoever.</w:t>
      </w:r>
    </w:p>
    <w:p w:rsidR="00442C15" w:rsidRPr="00BC770F" w:rsidRDefault="00442C15" w:rsidP="00442C15">
      <w:pPr>
        <w:pStyle w:val="Heading3"/>
        <w:rPr>
          <w:sz w:val="22"/>
          <w:szCs w:val="22"/>
        </w:rPr>
      </w:pPr>
      <w:bookmarkStart w:id="20" w:name="_Toc280447164"/>
      <w:bookmarkStart w:id="21" w:name="_Toc280447256"/>
      <w:r w:rsidRPr="00BC770F">
        <w:rPr>
          <w:sz w:val="22"/>
          <w:szCs w:val="22"/>
        </w:rPr>
        <w:t>No power of investment</w:t>
      </w:r>
      <w:bookmarkEnd w:id="20"/>
      <w:bookmarkEnd w:id="21"/>
    </w:p>
    <w:p w:rsidR="00442C15" w:rsidRPr="00BC770F" w:rsidRDefault="00442C15" w:rsidP="00442C15">
      <w:pPr>
        <w:pStyle w:val="FWBL2"/>
        <w:rPr>
          <w:sz w:val="22"/>
          <w:szCs w:val="22"/>
        </w:rPr>
      </w:pPr>
      <w:r w:rsidRPr="00BC770F">
        <w:rPr>
          <w:sz w:val="22"/>
          <w:szCs w:val="22"/>
        </w:rPr>
        <w:t xml:space="preserve">Save as expressly provided for in this Declaration of Trust or as authorised by the Bank, the Trustee shall not have any further or other powers of investment with respect to the Trust Assets and none of the Trustee Act 2000, the Trustee Act (Northern Ireland) 2001 (if applicable) or any other provision relating to trustee powers of investment implied by statute or general law shall apply to the Asset Trust.  </w:t>
      </w:r>
    </w:p>
    <w:p w:rsidR="00442C15" w:rsidRPr="00BC770F" w:rsidRDefault="00442C15" w:rsidP="00442C15">
      <w:pPr>
        <w:pStyle w:val="Heading3"/>
        <w:rPr>
          <w:sz w:val="22"/>
          <w:szCs w:val="22"/>
        </w:rPr>
      </w:pPr>
      <w:bookmarkStart w:id="22" w:name="_Toc280447165"/>
      <w:bookmarkStart w:id="23" w:name="_Toc280447257"/>
      <w:r w:rsidRPr="00BC770F">
        <w:rPr>
          <w:sz w:val="22"/>
          <w:szCs w:val="22"/>
        </w:rPr>
        <w:t>Insurance</w:t>
      </w:r>
      <w:bookmarkEnd w:id="22"/>
      <w:bookmarkEnd w:id="23"/>
    </w:p>
    <w:p w:rsidR="00442C15" w:rsidRPr="00BC770F" w:rsidRDefault="00442C15" w:rsidP="00442C15">
      <w:pPr>
        <w:pStyle w:val="FWBL2"/>
        <w:rPr>
          <w:sz w:val="22"/>
          <w:szCs w:val="22"/>
        </w:rPr>
      </w:pPr>
      <w:r w:rsidRPr="00BC770F">
        <w:rPr>
          <w:sz w:val="22"/>
          <w:szCs w:val="22"/>
        </w:rPr>
        <w:t>Without prejudice to the Loan Warranties relating to the Insurance Contracts, the Trustee shall not be under any obligation to insure any of the Trust Assets.</w:t>
      </w:r>
    </w:p>
    <w:p w:rsidR="00442C15" w:rsidRPr="00BC770F" w:rsidRDefault="00442C15" w:rsidP="00442C15">
      <w:pPr>
        <w:pStyle w:val="Heading3"/>
        <w:rPr>
          <w:sz w:val="22"/>
          <w:szCs w:val="22"/>
        </w:rPr>
      </w:pPr>
      <w:bookmarkStart w:id="24" w:name="_Toc280447166"/>
      <w:bookmarkStart w:id="25" w:name="_Toc280447258"/>
      <w:r w:rsidRPr="00BC770F">
        <w:rPr>
          <w:sz w:val="22"/>
          <w:szCs w:val="22"/>
        </w:rPr>
        <w:t>Trustee Act</w:t>
      </w:r>
      <w:bookmarkEnd w:id="24"/>
      <w:bookmarkEnd w:id="25"/>
    </w:p>
    <w:p w:rsidR="00442C15" w:rsidRPr="00BC770F" w:rsidRDefault="00442C15" w:rsidP="00442C15">
      <w:pPr>
        <w:pStyle w:val="FWBL2"/>
        <w:rPr>
          <w:sz w:val="22"/>
          <w:szCs w:val="22"/>
        </w:rPr>
      </w:pPr>
      <w:r w:rsidRPr="00BC770F">
        <w:rPr>
          <w:sz w:val="22"/>
          <w:szCs w:val="22"/>
        </w:rPr>
        <w:t>To the fullest extent permitted by law, none of Parts I, II, III, IV, or V of the Trustee Act 2000 or the Trustee Act (Northern Ireland) 2001 (if applicable) nor the requirement to discharge the duty of care set out in section 1(1) of the Trustee Act 2000 or the Trustee Act (Northern Ireland) 2001 (if applicable) in exercising any of its powers shall apply to the trusts constituted by this Declaration of Trust or the role of the Participant in respect of the Asset Trust.  The disapplication of those Parts or sections of the Trustee Act 2000 the Trustee Act (Northern Ireland) 2001 (if applicable) shall constitute an exclusion of the relevant Parts or sections of the Trustee Act 2000 the Trustee Act (Northern Ireland) 2001 (if applicable) for the purposes of that Act but shall not affect the Trustee’s fiduciary duties or its duties under common law or in equity.</w:t>
      </w:r>
    </w:p>
    <w:p w:rsidR="00442C15" w:rsidRPr="00BC770F" w:rsidRDefault="00442C15" w:rsidP="00442C15">
      <w:pPr>
        <w:pStyle w:val="Heading3"/>
        <w:rPr>
          <w:sz w:val="22"/>
          <w:szCs w:val="22"/>
        </w:rPr>
      </w:pPr>
      <w:bookmarkStart w:id="26" w:name="_Toc280447167"/>
      <w:bookmarkStart w:id="27" w:name="_Toc280447259"/>
      <w:r w:rsidRPr="00BC770F">
        <w:rPr>
          <w:sz w:val="22"/>
          <w:szCs w:val="22"/>
        </w:rPr>
        <w:t>Litigation</w:t>
      </w:r>
      <w:bookmarkEnd w:id="26"/>
      <w:bookmarkEnd w:id="27"/>
    </w:p>
    <w:p w:rsidR="00442C15" w:rsidRPr="00BC770F" w:rsidRDefault="00442C15" w:rsidP="00442C15">
      <w:pPr>
        <w:pStyle w:val="FWBL2"/>
        <w:rPr>
          <w:sz w:val="22"/>
          <w:szCs w:val="22"/>
        </w:rPr>
      </w:pPr>
      <w:r w:rsidRPr="00BC770F">
        <w:rPr>
          <w:sz w:val="22"/>
          <w:szCs w:val="22"/>
        </w:rPr>
        <w:t>The Trustee shall prosecute or defend any legal or other proceedings anywhere in the world only if it is satisfied (after obtaining such legal or other advice which it considers appropriate in the circumstances) that it is in the interests of the Bank as beneficiary to do so and it has obtained the approval of the Bank to proceed.</w:t>
      </w:r>
    </w:p>
    <w:p w:rsidR="00442C15" w:rsidRPr="00BC770F" w:rsidRDefault="00442C15" w:rsidP="00442C15">
      <w:pPr>
        <w:pStyle w:val="Heading3"/>
        <w:rPr>
          <w:sz w:val="22"/>
          <w:szCs w:val="22"/>
        </w:rPr>
      </w:pPr>
      <w:bookmarkStart w:id="28" w:name="_Toc280447168"/>
      <w:bookmarkStart w:id="29" w:name="_Toc280447260"/>
      <w:r w:rsidRPr="00BC770F">
        <w:rPr>
          <w:sz w:val="22"/>
          <w:szCs w:val="22"/>
        </w:rPr>
        <w:t>No Liability</w:t>
      </w:r>
      <w:bookmarkEnd w:id="28"/>
      <w:bookmarkEnd w:id="29"/>
    </w:p>
    <w:p w:rsidR="00442C15" w:rsidRPr="00BC770F" w:rsidRDefault="00442C15" w:rsidP="00442C15">
      <w:pPr>
        <w:pStyle w:val="FWBL2"/>
        <w:rPr>
          <w:sz w:val="22"/>
          <w:szCs w:val="22"/>
        </w:rPr>
      </w:pPr>
      <w:r w:rsidRPr="00BC770F">
        <w:rPr>
          <w:sz w:val="22"/>
          <w:szCs w:val="22"/>
        </w:rPr>
        <w:t>The Bank shall not be liable to the Trustee in respect of any loss or damage which arises out of the exercise or attempted or purported exercise or failure to exercise any of its respective powers.</w:t>
      </w:r>
    </w:p>
    <w:p w:rsidR="00442C15" w:rsidRPr="00BC770F" w:rsidRDefault="00442C15" w:rsidP="00442C15">
      <w:pPr>
        <w:pStyle w:val="FWBL1"/>
        <w:rPr>
          <w:sz w:val="22"/>
          <w:szCs w:val="22"/>
        </w:rPr>
      </w:pPr>
      <w:bookmarkStart w:id="30" w:name="_Toc280447169"/>
      <w:bookmarkStart w:id="31" w:name="_Toc280447261"/>
      <w:r w:rsidRPr="00BC770F">
        <w:rPr>
          <w:sz w:val="22"/>
          <w:szCs w:val="22"/>
        </w:rPr>
        <w:t>Covenants of the Trustee</w:t>
      </w:r>
      <w:bookmarkEnd w:id="30"/>
      <w:bookmarkEnd w:id="31"/>
    </w:p>
    <w:p w:rsidR="00442C15" w:rsidRPr="00BC770F" w:rsidRDefault="00442C15" w:rsidP="00442C15">
      <w:pPr>
        <w:pStyle w:val="FWBL2"/>
        <w:rPr>
          <w:sz w:val="22"/>
          <w:szCs w:val="22"/>
        </w:rPr>
      </w:pPr>
      <w:r w:rsidRPr="00BC770F">
        <w:rPr>
          <w:sz w:val="22"/>
          <w:szCs w:val="22"/>
        </w:rPr>
        <w:t>The Trustee covenants with and undertakes to the Bank that it shall:</w:t>
      </w:r>
    </w:p>
    <w:p w:rsidR="00442C15" w:rsidRPr="00BC770F" w:rsidRDefault="00442C15" w:rsidP="00442C15">
      <w:pPr>
        <w:pStyle w:val="FWBL3"/>
        <w:rPr>
          <w:sz w:val="22"/>
          <w:szCs w:val="22"/>
        </w:rPr>
      </w:pPr>
      <w:r w:rsidRPr="00BC770F">
        <w:rPr>
          <w:sz w:val="22"/>
          <w:szCs w:val="22"/>
        </w:rPr>
        <w:t>following an Event of Default in relation to the Participant:</w:t>
      </w:r>
    </w:p>
    <w:p w:rsidR="00442C15" w:rsidRPr="00BC770F" w:rsidRDefault="00442C15" w:rsidP="00442C15">
      <w:pPr>
        <w:pStyle w:val="FWBL4"/>
        <w:rPr>
          <w:sz w:val="22"/>
          <w:szCs w:val="22"/>
        </w:rPr>
      </w:pPr>
      <w:r w:rsidRPr="00BC770F">
        <w:rPr>
          <w:sz w:val="22"/>
          <w:szCs w:val="22"/>
        </w:rPr>
        <w:lastRenderedPageBreak/>
        <w:t xml:space="preserve">take such action as is required to preserve, exercise and enforce any of the Participant’s rights under or pursuant to the Trust Assets; </w:t>
      </w:r>
    </w:p>
    <w:p w:rsidR="00442C15" w:rsidRPr="00BC770F" w:rsidRDefault="00442C15" w:rsidP="00442C15">
      <w:pPr>
        <w:pStyle w:val="FWBL4"/>
        <w:rPr>
          <w:sz w:val="22"/>
          <w:szCs w:val="22"/>
        </w:rPr>
      </w:pPr>
      <w:r w:rsidRPr="00BC770F">
        <w:rPr>
          <w:sz w:val="22"/>
          <w:szCs w:val="22"/>
        </w:rPr>
        <w:t>take such action in relation to the Trust Assets and the performance of its duties under this Declaration of Trust as the Bank may consider necessary for the preservation, protection or enforcement of the rights of the Bank hereunder;</w:t>
      </w:r>
    </w:p>
    <w:p w:rsidR="00442C15" w:rsidRPr="00BC770F" w:rsidRDefault="00442C15" w:rsidP="00442C15">
      <w:pPr>
        <w:pStyle w:val="FWBL4"/>
        <w:rPr>
          <w:sz w:val="22"/>
          <w:szCs w:val="22"/>
        </w:rPr>
      </w:pPr>
      <w:r w:rsidRPr="00BC770F">
        <w:rPr>
          <w:sz w:val="22"/>
          <w:szCs w:val="22"/>
        </w:rPr>
        <w:t>take such action as is required to redirect any payments made by a Borrower in respect of any Eligible Loan forming part of the Trust Assets to an account of the Bank (as notified by the Bank to the Trustee) or as the Bank may direct (including notifying Borrowers to make payments to such account);</w:t>
      </w:r>
    </w:p>
    <w:p w:rsidR="00442C15" w:rsidRPr="00BC770F" w:rsidRDefault="00442C15" w:rsidP="00442C15">
      <w:pPr>
        <w:pStyle w:val="FWBL4"/>
        <w:rPr>
          <w:sz w:val="22"/>
          <w:szCs w:val="22"/>
        </w:rPr>
      </w:pPr>
      <w:r w:rsidRPr="00BC770F">
        <w:rPr>
          <w:sz w:val="22"/>
          <w:szCs w:val="22"/>
        </w:rPr>
        <w:t xml:space="preserve">take all such action as is necessary to preserve, exercise and enforce any of its and the Bank's rights and perform and observe its obligations under and pursuant to this Declaration of Trust and the other </w:t>
      </w:r>
      <w:r>
        <w:rPr>
          <w:sz w:val="22"/>
          <w:szCs w:val="22"/>
        </w:rPr>
        <w:t>Loan</w:t>
      </w:r>
      <w:r w:rsidRPr="00BC770F">
        <w:rPr>
          <w:sz w:val="22"/>
          <w:szCs w:val="22"/>
        </w:rPr>
        <w:t xml:space="preserve"> Transaction Documents pursuant to which it or the Bank derives a benefit;</w:t>
      </w:r>
    </w:p>
    <w:p w:rsidR="00442C15" w:rsidRPr="00BC770F" w:rsidRDefault="00442C15" w:rsidP="00442C15">
      <w:pPr>
        <w:pStyle w:val="FWBL4"/>
        <w:rPr>
          <w:sz w:val="22"/>
          <w:szCs w:val="22"/>
        </w:rPr>
      </w:pPr>
      <w:r w:rsidRPr="00BC770F">
        <w:rPr>
          <w:sz w:val="22"/>
          <w:szCs w:val="22"/>
        </w:rPr>
        <w:t>if so instructed by the Bank, transfer the legal interest in all or any Transferable Trust Assets absolutely to the Bank or as the Bank may direct; and</w:t>
      </w:r>
    </w:p>
    <w:p w:rsidR="00442C15" w:rsidRPr="00BC770F" w:rsidRDefault="00442C15" w:rsidP="00442C15">
      <w:pPr>
        <w:pStyle w:val="FWBL4"/>
        <w:rPr>
          <w:sz w:val="22"/>
          <w:szCs w:val="22"/>
        </w:rPr>
      </w:pPr>
      <w:proofErr w:type="gramStart"/>
      <w:r w:rsidRPr="00BC770F">
        <w:rPr>
          <w:sz w:val="22"/>
          <w:szCs w:val="22"/>
        </w:rPr>
        <w:t>if</w:t>
      </w:r>
      <w:proofErr w:type="gramEnd"/>
      <w:r w:rsidRPr="00BC770F">
        <w:rPr>
          <w:sz w:val="22"/>
          <w:szCs w:val="22"/>
        </w:rPr>
        <w:t xml:space="preserve"> so instructed by the Bank, seek consents under, modifications to or waivers of the terms of any Trust Asset.</w:t>
      </w:r>
    </w:p>
    <w:p w:rsidR="00442C15" w:rsidRPr="00BC770F" w:rsidRDefault="00442C15" w:rsidP="00442C15">
      <w:pPr>
        <w:pStyle w:val="FWBL3"/>
        <w:rPr>
          <w:sz w:val="22"/>
          <w:szCs w:val="22"/>
        </w:rPr>
      </w:pPr>
      <w:r w:rsidRPr="00BC770F">
        <w:rPr>
          <w:sz w:val="22"/>
          <w:szCs w:val="22"/>
        </w:rPr>
        <w:t>perform its obligations in respect of the Asset Trust under and pursuant to this Declaration of Trust and the other Documentation; and</w:t>
      </w:r>
    </w:p>
    <w:p w:rsidR="00442C15" w:rsidRPr="00BC770F" w:rsidRDefault="00442C15" w:rsidP="00442C15">
      <w:pPr>
        <w:pStyle w:val="FWBL3"/>
        <w:rPr>
          <w:sz w:val="22"/>
          <w:szCs w:val="22"/>
        </w:rPr>
      </w:pPr>
      <w:r w:rsidRPr="00BC770F">
        <w:rPr>
          <w:sz w:val="22"/>
          <w:szCs w:val="22"/>
        </w:rPr>
        <w:t>take all such reasonable action as is necessary to preserve, exercise and enforce any of its and the Bank's rights pursuant to this Declaration of Trust and the other Documentation and any documentation in connection with each Loan and its Related Security pursuant to which it or the Bank derives a benefit.</w:t>
      </w:r>
    </w:p>
    <w:p w:rsidR="00442C15" w:rsidRPr="00BC770F" w:rsidRDefault="00442C15" w:rsidP="00442C15">
      <w:pPr>
        <w:pStyle w:val="FWBL2"/>
        <w:rPr>
          <w:sz w:val="22"/>
          <w:szCs w:val="22"/>
        </w:rPr>
      </w:pPr>
      <w:r w:rsidRPr="00BC770F">
        <w:rPr>
          <w:sz w:val="22"/>
          <w:szCs w:val="22"/>
        </w:rPr>
        <w:t>The Trustee covenants with and undertakes to the Bank that it shall not:</w:t>
      </w:r>
    </w:p>
    <w:p w:rsidR="00442C15" w:rsidRPr="00BC770F" w:rsidRDefault="00442C15" w:rsidP="00442C15">
      <w:pPr>
        <w:pStyle w:val="FWBL3"/>
        <w:rPr>
          <w:sz w:val="22"/>
          <w:szCs w:val="22"/>
        </w:rPr>
      </w:pPr>
      <w:r w:rsidRPr="00BC770F">
        <w:rPr>
          <w:sz w:val="22"/>
          <w:szCs w:val="22"/>
        </w:rPr>
        <w:t>cause, allow or permit payments to be made in respect of the Trust Assets other than in accordance with the Documentation and any documentation in connection with each Loan and its Related Security;</w:t>
      </w:r>
    </w:p>
    <w:p w:rsidR="00442C15" w:rsidRPr="00BC770F" w:rsidRDefault="00442C15" w:rsidP="00442C15">
      <w:pPr>
        <w:pStyle w:val="FWBL3"/>
        <w:rPr>
          <w:sz w:val="22"/>
          <w:szCs w:val="22"/>
        </w:rPr>
      </w:pPr>
      <w:r w:rsidRPr="00BC770F">
        <w:rPr>
          <w:sz w:val="22"/>
          <w:szCs w:val="22"/>
        </w:rPr>
        <w:t>other than in the ordinary course of its business acting as a reasonable prudent lender, take any action likely to impair the interests of the Bank in any of the Trust Assets now existing or hereafter created;</w:t>
      </w:r>
    </w:p>
    <w:p w:rsidR="00442C15" w:rsidRPr="00BC770F" w:rsidRDefault="00442C15" w:rsidP="00442C15">
      <w:pPr>
        <w:pStyle w:val="FWBL3"/>
        <w:rPr>
          <w:sz w:val="22"/>
          <w:szCs w:val="22"/>
        </w:rPr>
      </w:pPr>
      <w:r w:rsidRPr="00BC770F">
        <w:rPr>
          <w:sz w:val="22"/>
          <w:szCs w:val="22"/>
        </w:rPr>
        <w:t>other than in the ordinary course of its business acting as a reasonable prudent lender, take any action likely to impair the value of any Trust Assets;</w:t>
      </w:r>
    </w:p>
    <w:p w:rsidR="00442C15" w:rsidRPr="00BC770F" w:rsidRDefault="00442C15" w:rsidP="00442C15">
      <w:pPr>
        <w:pStyle w:val="FWBL3"/>
        <w:rPr>
          <w:sz w:val="22"/>
          <w:szCs w:val="22"/>
        </w:rPr>
      </w:pPr>
      <w:proofErr w:type="gramStart"/>
      <w:r w:rsidRPr="00BC770F">
        <w:rPr>
          <w:sz w:val="22"/>
          <w:szCs w:val="22"/>
        </w:rPr>
        <w:t>transfer</w:t>
      </w:r>
      <w:proofErr w:type="gramEnd"/>
      <w:r w:rsidRPr="00BC770F">
        <w:rPr>
          <w:sz w:val="22"/>
          <w:szCs w:val="22"/>
        </w:rPr>
        <w:t xml:space="preserve"> or dispose of the Trust Assets or deal with any of them in such a way as to confer rights in any of them on any third parties or create any Security Interest over any of the Trust Assets.</w:t>
      </w:r>
    </w:p>
    <w:p w:rsidR="00442C15" w:rsidRPr="00BC770F" w:rsidRDefault="00442C15" w:rsidP="00442C15">
      <w:pPr>
        <w:pStyle w:val="FWBL1"/>
        <w:rPr>
          <w:sz w:val="22"/>
          <w:szCs w:val="22"/>
        </w:rPr>
      </w:pPr>
      <w:bookmarkStart w:id="32" w:name="_Toc280447170"/>
      <w:bookmarkStart w:id="33" w:name="_Toc280447262"/>
      <w:r w:rsidRPr="00BC770F">
        <w:rPr>
          <w:sz w:val="22"/>
          <w:szCs w:val="22"/>
        </w:rPr>
        <w:t>Remuneration, costs and expenses</w:t>
      </w:r>
      <w:bookmarkEnd w:id="32"/>
      <w:bookmarkEnd w:id="33"/>
    </w:p>
    <w:p w:rsidR="00442C15" w:rsidRPr="00BC770F" w:rsidRDefault="00442C15" w:rsidP="00442C15">
      <w:pPr>
        <w:pStyle w:val="FWBL2"/>
        <w:rPr>
          <w:sz w:val="22"/>
          <w:szCs w:val="22"/>
        </w:rPr>
      </w:pPr>
      <w:r w:rsidRPr="00BC770F">
        <w:rPr>
          <w:sz w:val="22"/>
          <w:szCs w:val="22"/>
        </w:rPr>
        <w:t>Unless otherwise agreed with the Bank, the Participant shall not be entitled to:</w:t>
      </w:r>
    </w:p>
    <w:p w:rsidR="00442C15" w:rsidRPr="00BC770F" w:rsidRDefault="00442C15" w:rsidP="00442C15">
      <w:pPr>
        <w:pStyle w:val="FWBL3"/>
        <w:rPr>
          <w:sz w:val="22"/>
          <w:szCs w:val="22"/>
        </w:rPr>
      </w:pPr>
      <w:r w:rsidRPr="00BC770F">
        <w:rPr>
          <w:sz w:val="22"/>
          <w:szCs w:val="22"/>
        </w:rPr>
        <w:lastRenderedPageBreak/>
        <w:t>any remuneration for the services it provides in acting as Trustee of the Asset Trust; or</w:t>
      </w:r>
    </w:p>
    <w:p w:rsidR="00442C15" w:rsidRPr="00BC770F" w:rsidRDefault="00442C15" w:rsidP="00442C15">
      <w:pPr>
        <w:pStyle w:val="FWBL3"/>
        <w:rPr>
          <w:sz w:val="22"/>
          <w:szCs w:val="22"/>
        </w:rPr>
      </w:pPr>
      <w:proofErr w:type="gramStart"/>
      <w:r w:rsidRPr="00BC770F">
        <w:rPr>
          <w:sz w:val="22"/>
          <w:szCs w:val="22"/>
        </w:rPr>
        <w:t>reimbursement</w:t>
      </w:r>
      <w:proofErr w:type="gramEnd"/>
      <w:r w:rsidRPr="00BC770F">
        <w:rPr>
          <w:sz w:val="22"/>
          <w:szCs w:val="22"/>
        </w:rPr>
        <w:t xml:space="preserve"> in respect of any expenses incurred in connection with this Declaration of Trust or the Asset Trust.  </w:t>
      </w:r>
    </w:p>
    <w:p w:rsidR="00442C15" w:rsidRDefault="00442C15" w:rsidP="00442C15">
      <w:pPr>
        <w:pStyle w:val="FWBL2"/>
        <w:rPr>
          <w:sz w:val="22"/>
          <w:szCs w:val="22"/>
        </w:rPr>
      </w:pPr>
      <w:r>
        <w:rPr>
          <w:sz w:val="22"/>
          <w:szCs w:val="22"/>
        </w:rPr>
        <w:t>The Participant agrees to pay and bear its own costs and expenses incurred in connection with the preparation and execution of the Documentation and entering into of each Loan Transaction</w:t>
      </w:r>
      <w:r w:rsidRPr="00BC770F">
        <w:rPr>
          <w:sz w:val="22"/>
          <w:szCs w:val="22"/>
        </w:rPr>
        <w:t>.</w:t>
      </w:r>
    </w:p>
    <w:p w:rsidR="00442C15" w:rsidRPr="006F5761" w:rsidRDefault="00442C15" w:rsidP="00442C15">
      <w:pPr>
        <w:pStyle w:val="FWBL2"/>
        <w:rPr>
          <w:sz w:val="22"/>
          <w:szCs w:val="22"/>
        </w:rPr>
      </w:pPr>
      <w:r w:rsidRPr="006F5761">
        <w:rPr>
          <w:sz w:val="22"/>
          <w:szCs w:val="22"/>
        </w:rPr>
        <w:t xml:space="preserve">The Participant agrees to pay or reimburse to the Bank all of its costs and expenses (including legal expenses) together with any value added tax thereon, incurred in connection with the enforcement of any of its rights under the Documentation or any </w:t>
      </w:r>
      <w:r>
        <w:rPr>
          <w:sz w:val="22"/>
          <w:szCs w:val="22"/>
        </w:rPr>
        <w:t xml:space="preserve">Loan </w:t>
      </w:r>
      <w:r w:rsidRPr="006F5761">
        <w:rPr>
          <w:sz w:val="22"/>
          <w:szCs w:val="22"/>
        </w:rPr>
        <w:t>Transaction.</w:t>
      </w:r>
    </w:p>
    <w:p w:rsidR="00442C15" w:rsidRPr="006F5761" w:rsidRDefault="00442C15" w:rsidP="00442C15">
      <w:pPr>
        <w:pStyle w:val="FWBL2"/>
        <w:rPr>
          <w:sz w:val="22"/>
          <w:szCs w:val="22"/>
        </w:rPr>
      </w:pPr>
      <w:r w:rsidRPr="006F5761">
        <w:rPr>
          <w:sz w:val="22"/>
          <w:szCs w:val="22"/>
        </w:rPr>
        <w:t xml:space="preserve">The Participant agrees on demand to pay the Bank’s charges and to reimburse the Bank on demand for all fees, costs, charges and other expenses (including, without limitation, any third party custody or settlement or clearing system or depository charges for any Collateral, costs incurred in connection with checking that collateral is Eligible Collateral and valuing collateral, internal costs and expenses (including staff salary costs), legal expenses, transfer taxes, value added tax, registration charges and other similar taxes and charges) incurred by the Bank in connection with </w:t>
      </w:r>
      <w:r>
        <w:rPr>
          <w:sz w:val="22"/>
          <w:szCs w:val="22"/>
        </w:rPr>
        <w:t>any Applicable Facility</w:t>
      </w:r>
      <w:r w:rsidRPr="006F5761">
        <w:rPr>
          <w:sz w:val="22"/>
          <w:szCs w:val="22"/>
        </w:rPr>
        <w:t xml:space="preserve"> and any </w:t>
      </w:r>
      <w:r>
        <w:rPr>
          <w:sz w:val="22"/>
          <w:szCs w:val="22"/>
        </w:rPr>
        <w:t xml:space="preserve">Loan </w:t>
      </w:r>
      <w:r w:rsidRPr="006F5761">
        <w:rPr>
          <w:sz w:val="22"/>
          <w:szCs w:val="22"/>
        </w:rPr>
        <w:t xml:space="preserve">Transaction hereunder, and as may be more particularly set out in the </w:t>
      </w:r>
      <w:r>
        <w:rPr>
          <w:sz w:val="22"/>
          <w:szCs w:val="22"/>
        </w:rPr>
        <w:t xml:space="preserve">Applicable </w:t>
      </w:r>
      <w:r w:rsidRPr="006F5761">
        <w:rPr>
          <w:sz w:val="22"/>
          <w:szCs w:val="22"/>
        </w:rPr>
        <w:t>Operating Procedures.</w:t>
      </w:r>
    </w:p>
    <w:p w:rsidR="00442C15" w:rsidRPr="006F5761" w:rsidRDefault="00442C15" w:rsidP="00442C15">
      <w:pPr>
        <w:pStyle w:val="FWBL2"/>
        <w:rPr>
          <w:rFonts w:eastAsia="MS Mincho"/>
        </w:rPr>
      </w:pPr>
      <w:r w:rsidRPr="006F5761">
        <w:rPr>
          <w:sz w:val="22"/>
          <w:szCs w:val="22"/>
        </w:rPr>
        <w:t xml:space="preserve">A Participant that is a Fee Paying Institution agrees to pay any fees that the Bank may impose in accordance with the </w:t>
      </w:r>
      <w:r>
        <w:rPr>
          <w:sz w:val="22"/>
          <w:szCs w:val="22"/>
        </w:rPr>
        <w:t xml:space="preserve">Applicable </w:t>
      </w:r>
      <w:r w:rsidRPr="006F5761">
        <w:rPr>
          <w:sz w:val="22"/>
          <w:szCs w:val="22"/>
        </w:rPr>
        <w:t>Operating Procedures.</w:t>
      </w:r>
    </w:p>
    <w:p w:rsidR="00442C15" w:rsidRPr="00BC770F" w:rsidRDefault="00442C15" w:rsidP="00442C15">
      <w:pPr>
        <w:pStyle w:val="FWBL1"/>
        <w:rPr>
          <w:sz w:val="22"/>
          <w:szCs w:val="22"/>
        </w:rPr>
      </w:pPr>
      <w:bookmarkStart w:id="34" w:name="_Ref280443652"/>
      <w:bookmarkStart w:id="35" w:name="_Toc280447171"/>
      <w:bookmarkStart w:id="36" w:name="_Toc280447263"/>
      <w:r w:rsidRPr="00BC770F">
        <w:rPr>
          <w:sz w:val="22"/>
          <w:szCs w:val="22"/>
        </w:rPr>
        <w:t>Appointment, replacement and retirement of trustee</w:t>
      </w:r>
      <w:bookmarkEnd w:id="34"/>
      <w:bookmarkEnd w:id="35"/>
      <w:bookmarkEnd w:id="36"/>
    </w:p>
    <w:p w:rsidR="00442C15" w:rsidRPr="00BC770F" w:rsidRDefault="00442C15" w:rsidP="00442C15">
      <w:pPr>
        <w:pStyle w:val="Heading3"/>
        <w:rPr>
          <w:sz w:val="22"/>
          <w:szCs w:val="22"/>
        </w:rPr>
      </w:pPr>
      <w:bookmarkStart w:id="37" w:name="_Toc280447172"/>
      <w:bookmarkStart w:id="38" w:name="_Toc280447264"/>
      <w:bookmarkStart w:id="39" w:name="_Ref280438021"/>
      <w:bookmarkStart w:id="40" w:name="_Ref36575023"/>
      <w:bookmarkStart w:id="41" w:name="_Ref93220713"/>
      <w:bookmarkStart w:id="42" w:name="_Ref93242442"/>
      <w:r w:rsidRPr="00BC770F">
        <w:rPr>
          <w:sz w:val="22"/>
          <w:szCs w:val="22"/>
        </w:rPr>
        <w:t>Appointment</w:t>
      </w:r>
      <w:bookmarkEnd w:id="37"/>
      <w:bookmarkEnd w:id="38"/>
    </w:p>
    <w:p w:rsidR="00442C15" w:rsidRPr="00BC770F" w:rsidRDefault="00442C15" w:rsidP="00442C15">
      <w:pPr>
        <w:pStyle w:val="FWBL2"/>
        <w:rPr>
          <w:sz w:val="22"/>
          <w:szCs w:val="22"/>
        </w:rPr>
      </w:pPr>
      <w:bookmarkStart w:id="43" w:name="_Ref280447833"/>
      <w:r w:rsidRPr="00BC770F">
        <w:rPr>
          <w:sz w:val="22"/>
          <w:szCs w:val="22"/>
        </w:rPr>
        <w:t>The powers to appoint a new trustee under this Deed and to remove any trustee or trustees appointed under this Deed shall be vested in the Bank.</w:t>
      </w:r>
      <w:bookmarkEnd w:id="39"/>
      <w:bookmarkEnd w:id="43"/>
      <w:r w:rsidRPr="00BC770F">
        <w:rPr>
          <w:sz w:val="22"/>
          <w:szCs w:val="22"/>
        </w:rPr>
        <w:t xml:space="preserve">  </w:t>
      </w:r>
      <w:bookmarkEnd w:id="40"/>
      <w:bookmarkEnd w:id="41"/>
      <w:bookmarkEnd w:id="42"/>
    </w:p>
    <w:p w:rsidR="00442C15" w:rsidRPr="00BC770F" w:rsidRDefault="00442C15" w:rsidP="00442C15">
      <w:pPr>
        <w:pStyle w:val="Heading3"/>
        <w:rPr>
          <w:sz w:val="22"/>
          <w:szCs w:val="22"/>
        </w:rPr>
      </w:pPr>
      <w:bookmarkStart w:id="44" w:name="_Toc280447173"/>
      <w:bookmarkStart w:id="45" w:name="_Toc280447265"/>
      <w:r w:rsidRPr="00BC770F">
        <w:rPr>
          <w:sz w:val="22"/>
          <w:szCs w:val="22"/>
        </w:rPr>
        <w:t>Replacement</w:t>
      </w:r>
      <w:bookmarkEnd w:id="44"/>
      <w:bookmarkEnd w:id="45"/>
    </w:p>
    <w:p w:rsidR="00442C15" w:rsidRPr="00BC770F" w:rsidRDefault="00442C15" w:rsidP="00442C15">
      <w:pPr>
        <w:pStyle w:val="FWBL2"/>
        <w:rPr>
          <w:sz w:val="22"/>
          <w:szCs w:val="22"/>
        </w:rPr>
      </w:pPr>
      <w:r w:rsidRPr="00BC770F">
        <w:rPr>
          <w:sz w:val="22"/>
          <w:szCs w:val="22"/>
        </w:rPr>
        <w:t>Any person appointed in accordance with Clause 10.1 shall have the trusts, powers, authorities, duties, discretions and obligations which are expressly conferred or imposed on it by the instrument of appointment.</w:t>
      </w:r>
    </w:p>
    <w:p w:rsidR="00442C15" w:rsidRPr="00BC770F" w:rsidRDefault="00442C15" w:rsidP="00442C15">
      <w:pPr>
        <w:pStyle w:val="Heading3"/>
        <w:rPr>
          <w:sz w:val="22"/>
          <w:szCs w:val="22"/>
        </w:rPr>
      </w:pPr>
      <w:bookmarkStart w:id="46" w:name="_Toc280447174"/>
      <w:bookmarkStart w:id="47" w:name="_Toc280447266"/>
      <w:r w:rsidRPr="00BC770F">
        <w:rPr>
          <w:sz w:val="22"/>
          <w:szCs w:val="22"/>
        </w:rPr>
        <w:t>Retirement</w:t>
      </w:r>
      <w:bookmarkEnd w:id="46"/>
      <w:bookmarkEnd w:id="47"/>
    </w:p>
    <w:p w:rsidR="00442C15" w:rsidRPr="00BC770F" w:rsidRDefault="00442C15" w:rsidP="00442C15">
      <w:pPr>
        <w:pStyle w:val="FWBL2"/>
        <w:rPr>
          <w:sz w:val="22"/>
          <w:szCs w:val="22"/>
        </w:rPr>
      </w:pPr>
      <w:r w:rsidRPr="00BC770F">
        <w:rPr>
          <w:sz w:val="22"/>
          <w:szCs w:val="22"/>
        </w:rPr>
        <w:t xml:space="preserve">The Participant may not retire or purport to retire as Trustee without the prior approval of the Bank.  </w:t>
      </w:r>
    </w:p>
    <w:p w:rsidR="00442C15" w:rsidRPr="00BC770F" w:rsidRDefault="00442C15" w:rsidP="00442C15">
      <w:pPr>
        <w:pStyle w:val="FWBL1"/>
        <w:rPr>
          <w:sz w:val="22"/>
          <w:szCs w:val="22"/>
        </w:rPr>
      </w:pPr>
      <w:bookmarkStart w:id="48" w:name="_Toc280447175"/>
      <w:bookmarkStart w:id="49" w:name="_Toc280447267"/>
      <w:r w:rsidRPr="00BC770F">
        <w:rPr>
          <w:sz w:val="22"/>
          <w:szCs w:val="22"/>
        </w:rPr>
        <w:t>Notices</w:t>
      </w:r>
      <w:bookmarkEnd w:id="48"/>
      <w:bookmarkEnd w:id="49"/>
    </w:p>
    <w:p w:rsidR="00442C15" w:rsidRPr="006F5761" w:rsidRDefault="00442C15" w:rsidP="00442C15">
      <w:pPr>
        <w:pStyle w:val="FWBL2"/>
        <w:rPr>
          <w:rFonts w:eastAsia="MS Mincho"/>
          <w:sz w:val="22"/>
          <w:szCs w:val="22"/>
        </w:rPr>
      </w:pPr>
      <w:bookmarkStart w:id="50" w:name="_Ref301371403"/>
      <w:r w:rsidRPr="006F5761">
        <w:rPr>
          <w:sz w:val="22"/>
          <w:szCs w:val="22"/>
        </w:rPr>
        <w:t>Subject</w:t>
      </w:r>
      <w:r w:rsidRPr="006F5761">
        <w:rPr>
          <w:rFonts w:eastAsia="MS Mincho"/>
          <w:sz w:val="22"/>
          <w:szCs w:val="22"/>
        </w:rPr>
        <w:t xml:space="preserve"> to </w:t>
      </w:r>
      <w:r>
        <w:rPr>
          <w:rFonts w:eastAsia="MS Mincho"/>
          <w:sz w:val="22"/>
          <w:szCs w:val="22"/>
        </w:rPr>
        <w:t>C</w:t>
      </w:r>
      <w:r w:rsidRPr="006F5761">
        <w:rPr>
          <w:rFonts w:eastAsia="MS Mincho"/>
          <w:sz w:val="22"/>
          <w:szCs w:val="22"/>
        </w:rPr>
        <w:t xml:space="preserve">lause </w:t>
      </w:r>
      <w:r>
        <w:rPr>
          <w:rFonts w:eastAsia="MS Mincho"/>
          <w:sz w:val="22"/>
          <w:szCs w:val="22"/>
        </w:rPr>
        <w:t>11.4</w:t>
      </w:r>
      <w:r w:rsidRPr="006F5761">
        <w:rPr>
          <w:rFonts w:eastAsia="MS Mincho"/>
          <w:sz w:val="22"/>
          <w:szCs w:val="22"/>
        </w:rPr>
        <w:t>, any notice</w:t>
      </w:r>
      <w:r>
        <w:rPr>
          <w:rFonts w:eastAsia="MS Mincho"/>
          <w:sz w:val="22"/>
          <w:szCs w:val="22"/>
        </w:rPr>
        <w:t xml:space="preserve"> required to be given under this Deed</w:t>
      </w:r>
      <w:r w:rsidRPr="006F5761">
        <w:rPr>
          <w:rFonts w:eastAsia="MS Mincho"/>
          <w:sz w:val="22"/>
          <w:szCs w:val="22"/>
        </w:rPr>
        <w:t xml:space="preserve"> shall be deemed to be given if: </w:t>
      </w:r>
    </w:p>
    <w:p w:rsidR="00442C15" w:rsidRPr="006F5761" w:rsidRDefault="00442C15" w:rsidP="00442C15">
      <w:pPr>
        <w:pStyle w:val="FWBL3"/>
        <w:rPr>
          <w:rFonts w:eastAsia="MS Mincho"/>
          <w:sz w:val="22"/>
          <w:szCs w:val="22"/>
        </w:rPr>
      </w:pPr>
      <w:r w:rsidRPr="006F5761">
        <w:rPr>
          <w:rFonts w:eastAsia="MS Mincho"/>
          <w:sz w:val="22"/>
          <w:szCs w:val="22"/>
        </w:rPr>
        <w:t>in the case of a notice to the Bank, sent in accordance with the</w:t>
      </w:r>
      <w:r>
        <w:rPr>
          <w:rFonts w:eastAsia="MS Mincho"/>
          <w:sz w:val="22"/>
          <w:szCs w:val="22"/>
        </w:rPr>
        <w:t xml:space="preserve"> Applicable</w:t>
      </w:r>
      <w:r w:rsidRPr="006F5761">
        <w:rPr>
          <w:rFonts w:eastAsia="MS Mincho"/>
          <w:sz w:val="22"/>
          <w:szCs w:val="22"/>
        </w:rPr>
        <w:t xml:space="preserve"> Operating Procedures, or left at Bank of England, Threadneedle Street, London EC2R 8AH, or sent by email to </w:t>
      </w:r>
      <w:hyperlink r:id="rId8" w:history="1">
        <w:r w:rsidRPr="006F5761">
          <w:rPr>
            <w:rStyle w:val="Hyperlink"/>
            <w:sz w:val="22"/>
            <w:szCs w:val="22"/>
          </w:rPr>
          <w:t>SMF.notice@bankofengland.co.uk</w:t>
        </w:r>
      </w:hyperlink>
      <w:r w:rsidRPr="006F5761">
        <w:rPr>
          <w:rFonts w:eastAsia="MS Mincho"/>
          <w:sz w:val="22"/>
          <w:szCs w:val="22"/>
        </w:rPr>
        <w:t xml:space="preserve">, or to such other address as the Bank may notify to the Participant in writing from time to time, in each case marked for the attention of the Head of Sterling Markets Division; and </w:t>
      </w:r>
    </w:p>
    <w:p w:rsidR="00442C15" w:rsidRPr="006F5761" w:rsidRDefault="00442C15" w:rsidP="00442C15">
      <w:pPr>
        <w:pStyle w:val="FWBL3"/>
        <w:rPr>
          <w:rFonts w:eastAsia="MS Mincho"/>
          <w:sz w:val="22"/>
          <w:szCs w:val="22"/>
        </w:rPr>
      </w:pPr>
      <w:proofErr w:type="gramStart"/>
      <w:r w:rsidRPr="006F5761">
        <w:rPr>
          <w:rFonts w:eastAsia="MS Mincho"/>
          <w:sz w:val="22"/>
          <w:szCs w:val="22"/>
        </w:rPr>
        <w:lastRenderedPageBreak/>
        <w:t>in</w:t>
      </w:r>
      <w:proofErr w:type="gramEnd"/>
      <w:r w:rsidRPr="006F5761">
        <w:rPr>
          <w:rFonts w:eastAsia="MS Mincho"/>
          <w:sz w:val="22"/>
          <w:szCs w:val="22"/>
        </w:rPr>
        <w:t xml:space="preserve"> the case of notice to the Participant left at the address or sent to the email address notified by the Participant to the Bank in writing from time to time.  </w:t>
      </w:r>
    </w:p>
    <w:p w:rsidR="00442C15" w:rsidRPr="006F5761" w:rsidRDefault="00442C15" w:rsidP="00442C15">
      <w:pPr>
        <w:pStyle w:val="FWBL2"/>
        <w:rPr>
          <w:rFonts w:eastAsia="MS Mincho"/>
          <w:sz w:val="22"/>
          <w:szCs w:val="22"/>
        </w:rPr>
      </w:pPr>
      <w:bookmarkStart w:id="51" w:name="_Ref350084064"/>
      <w:r w:rsidRPr="006F5761">
        <w:rPr>
          <w:rFonts w:eastAsia="MS Mincho"/>
          <w:sz w:val="22"/>
          <w:szCs w:val="22"/>
        </w:rPr>
        <w:t>Any such notice shall be deemed to be duly served:</w:t>
      </w:r>
      <w:bookmarkEnd w:id="50"/>
      <w:bookmarkEnd w:id="51"/>
    </w:p>
    <w:p w:rsidR="00442C15" w:rsidRPr="006F5761" w:rsidRDefault="00442C15" w:rsidP="00442C15">
      <w:pPr>
        <w:pStyle w:val="FWBL3"/>
        <w:rPr>
          <w:rFonts w:eastAsia="MS Mincho"/>
          <w:sz w:val="22"/>
          <w:szCs w:val="22"/>
        </w:rPr>
      </w:pPr>
      <w:r w:rsidRPr="006F5761">
        <w:rPr>
          <w:rFonts w:eastAsia="MS Mincho"/>
          <w:sz w:val="22"/>
          <w:szCs w:val="22"/>
        </w:rPr>
        <w:t xml:space="preserve">if left at the address of the Party to be served, at the time when it is so left (or, if it is left on a day that is not a Business Day, at 8.15 a.m. on the next following Business Day); </w:t>
      </w:r>
    </w:p>
    <w:p w:rsidR="00442C15" w:rsidRPr="006F5761" w:rsidRDefault="00442C15" w:rsidP="00442C15">
      <w:pPr>
        <w:pStyle w:val="FWBL3"/>
        <w:rPr>
          <w:rFonts w:eastAsia="MS Mincho"/>
          <w:sz w:val="22"/>
          <w:szCs w:val="22"/>
        </w:rPr>
      </w:pPr>
      <w:r w:rsidRPr="006F5761">
        <w:rPr>
          <w:rFonts w:eastAsia="MS Mincho"/>
          <w:sz w:val="22"/>
          <w:szCs w:val="22"/>
        </w:rPr>
        <w:t>if sent by post, on the second Business Day following the day of posting; and</w:t>
      </w:r>
    </w:p>
    <w:p w:rsidR="00442C15" w:rsidRPr="006F5761" w:rsidRDefault="00442C15" w:rsidP="00442C15">
      <w:pPr>
        <w:pStyle w:val="FWBL3"/>
        <w:rPr>
          <w:rFonts w:eastAsia="MS Mincho"/>
          <w:sz w:val="22"/>
          <w:szCs w:val="22"/>
        </w:rPr>
      </w:pPr>
      <w:proofErr w:type="gramStart"/>
      <w:r w:rsidRPr="006F5761">
        <w:rPr>
          <w:rFonts w:eastAsia="MS Mincho"/>
          <w:sz w:val="22"/>
          <w:szCs w:val="22"/>
        </w:rPr>
        <w:t>if</w:t>
      </w:r>
      <w:proofErr w:type="gramEnd"/>
      <w:r w:rsidRPr="006F5761">
        <w:rPr>
          <w:rFonts w:eastAsia="MS Mincho"/>
          <w:sz w:val="22"/>
          <w:szCs w:val="22"/>
        </w:rPr>
        <w:t xml:space="preserve"> sent by email, when the message is received.</w:t>
      </w:r>
    </w:p>
    <w:p w:rsidR="00442C15" w:rsidRPr="006F5761" w:rsidRDefault="00442C15" w:rsidP="00442C15">
      <w:pPr>
        <w:pStyle w:val="FWBL2"/>
        <w:rPr>
          <w:rFonts w:eastAsia="MS Mincho"/>
          <w:sz w:val="22"/>
          <w:szCs w:val="22"/>
        </w:rPr>
      </w:pPr>
      <w:r w:rsidRPr="006F5761">
        <w:rPr>
          <w:rFonts w:eastAsia="MS Mincho"/>
          <w:sz w:val="22"/>
          <w:szCs w:val="22"/>
        </w:rPr>
        <w:t xml:space="preserve">In proving the giving of a notice under </w:t>
      </w:r>
      <w:r>
        <w:rPr>
          <w:rFonts w:eastAsia="MS Mincho"/>
          <w:sz w:val="22"/>
          <w:szCs w:val="22"/>
        </w:rPr>
        <w:t>C</w:t>
      </w:r>
      <w:r w:rsidRPr="006F5761">
        <w:rPr>
          <w:rFonts w:eastAsia="MS Mincho"/>
          <w:sz w:val="22"/>
          <w:szCs w:val="22"/>
        </w:rPr>
        <w:t xml:space="preserve">lause </w:t>
      </w:r>
      <w:r>
        <w:rPr>
          <w:rFonts w:eastAsia="MS Mincho"/>
          <w:sz w:val="22"/>
          <w:szCs w:val="22"/>
        </w:rPr>
        <w:t>11.2</w:t>
      </w:r>
      <w:r w:rsidRPr="006F5761">
        <w:rPr>
          <w:rFonts w:eastAsia="MS Mincho"/>
          <w:sz w:val="22"/>
          <w:szCs w:val="22"/>
        </w:rPr>
        <w:t xml:space="preserve"> it shall be sufficient to prove that the notice was delivered at the address for service or that the envelope containing such notice was properly addressed and posted (as the case may be).</w:t>
      </w:r>
    </w:p>
    <w:p w:rsidR="00442C15" w:rsidRPr="006F5761" w:rsidRDefault="00442C15" w:rsidP="00442C15">
      <w:pPr>
        <w:pStyle w:val="FWBL2"/>
        <w:rPr>
          <w:rFonts w:eastAsia="MS Mincho"/>
          <w:sz w:val="22"/>
          <w:szCs w:val="22"/>
        </w:rPr>
      </w:pPr>
      <w:bookmarkStart w:id="52" w:name="_Ref301371383"/>
      <w:r w:rsidRPr="006F5761">
        <w:rPr>
          <w:rFonts w:eastAsia="MS Mincho"/>
          <w:sz w:val="22"/>
          <w:szCs w:val="22"/>
        </w:rPr>
        <w:t>The Applicable Operating Procedures may provide for any notice to be given orally, including by telephone; any such notice shall be deemed to be served when it is actually given.</w:t>
      </w:r>
      <w:bookmarkEnd w:id="52"/>
    </w:p>
    <w:p w:rsidR="00442C15" w:rsidRPr="00BC770F" w:rsidRDefault="00442C15" w:rsidP="00442C15">
      <w:pPr>
        <w:pStyle w:val="FWBL1"/>
        <w:rPr>
          <w:sz w:val="22"/>
          <w:szCs w:val="22"/>
        </w:rPr>
      </w:pPr>
      <w:bookmarkStart w:id="53" w:name="_Toc280447176"/>
      <w:bookmarkStart w:id="54" w:name="_Toc280447268"/>
      <w:r w:rsidRPr="00BC770F">
        <w:rPr>
          <w:sz w:val="22"/>
          <w:szCs w:val="22"/>
        </w:rPr>
        <w:t>Termination</w:t>
      </w:r>
      <w:bookmarkEnd w:id="53"/>
      <w:bookmarkEnd w:id="54"/>
    </w:p>
    <w:p w:rsidR="00442C15" w:rsidRPr="00BC770F" w:rsidRDefault="00442C15" w:rsidP="00442C15">
      <w:pPr>
        <w:pStyle w:val="FWBL2"/>
        <w:rPr>
          <w:sz w:val="22"/>
          <w:szCs w:val="22"/>
        </w:rPr>
      </w:pPr>
      <w:r w:rsidRPr="00BC770F">
        <w:rPr>
          <w:sz w:val="22"/>
          <w:szCs w:val="22"/>
        </w:rPr>
        <w:t xml:space="preserve">Unless terminated earlier by written direction of the Bank to the Trustee, the Asset Trust will terminate on the date falling 80 years after the date of this Deed (the </w:t>
      </w:r>
      <w:r w:rsidRPr="00BC770F">
        <w:rPr>
          <w:b/>
          <w:i/>
          <w:sz w:val="22"/>
          <w:szCs w:val="22"/>
        </w:rPr>
        <w:t>Long Stop Date</w:t>
      </w:r>
      <w:r w:rsidRPr="00BC770F">
        <w:rPr>
          <w:sz w:val="22"/>
          <w:szCs w:val="22"/>
        </w:rPr>
        <w:t>).</w:t>
      </w:r>
    </w:p>
    <w:p w:rsidR="00442C15" w:rsidRPr="00BC770F" w:rsidRDefault="00442C15" w:rsidP="00442C15">
      <w:pPr>
        <w:pStyle w:val="FWBL2"/>
        <w:rPr>
          <w:sz w:val="22"/>
          <w:szCs w:val="22"/>
        </w:rPr>
      </w:pPr>
      <w:r w:rsidRPr="00BC770F">
        <w:rPr>
          <w:sz w:val="22"/>
          <w:szCs w:val="22"/>
        </w:rPr>
        <w:t>On termination of the Asset Trust on the Long Stop Date, legal title in all of the Trust Assets shall be transferred to the Bank and vested in the Bank absolutely and following such transfer and vesting the Trust Assets shall be free from all trusts under or pursuant to this Declaration of Trust.</w:t>
      </w:r>
    </w:p>
    <w:p w:rsidR="00442C15" w:rsidRPr="00BC770F" w:rsidRDefault="00442C15" w:rsidP="00442C15">
      <w:pPr>
        <w:pStyle w:val="FWBL1"/>
        <w:rPr>
          <w:sz w:val="22"/>
          <w:szCs w:val="22"/>
        </w:rPr>
      </w:pPr>
      <w:bookmarkStart w:id="55" w:name="_Toc280447177"/>
      <w:bookmarkStart w:id="56" w:name="_Toc280447269"/>
      <w:r w:rsidRPr="00BC770F">
        <w:rPr>
          <w:sz w:val="22"/>
          <w:szCs w:val="22"/>
        </w:rPr>
        <w:t>Further assurances</w:t>
      </w:r>
      <w:bookmarkEnd w:id="55"/>
      <w:bookmarkEnd w:id="56"/>
    </w:p>
    <w:p w:rsidR="00442C15" w:rsidRPr="00BC770F" w:rsidRDefault="00442C15" w:rsidP="00442C15">
      <w:pPr>
        <w:pStyle w:val="FWBL2"/>
        <w:numPr>
          <w:ilvl w:val="0"/>
          <w:numId w:val="0"/>
        </w:numPr>
        <w:rPr>
          <w:sz w:val="22"/>
          <w:szCs w:val="22"/>
        </w:rPr>
      </w:pPr>
      <w:r w:rsidRPr="00BC770F">
        <w:rPr>
          <w:sz w:val="22"/>
          <w:szCs w:val="22"/>
        </w:rPr>
        <w:t>The Participant agrees that it will co</w:t>
      </w:r>
      <w:r w:rsidRPr="00BC770F">
        <w:rPr>
          <w:sz w:val="22"/>
          <w:szCs w:val="22"/>
        </w:rPr>
        <w:noBreakHyphen/>
        <w:t>operate fully to do all such further acts and things and execute any further documents as the Bank considers may be necessary or desirable to give full effect to the arrangements contemplated by this Declaration of Trust.</w:t>
      </w:r>
    </w:p>
    <w:p w:rsidR="00442C15" w:rsidRPr="00BC770F" w:rsidRDefault="00442C15" w:rsidP="00442C15">
      <w:pPr>
        <w:pStyle w:val="FWBL1"/>
        <w:rPr>
          <w:sz w:val="22"/>
          <w:szCs w:val="22"/>
        </w:rPr>
      </w:pPr>
      <w:bookmarkStart w:id="57" w:name="_Toc280447178"/>
      <w:bookmarkStart w:id="58" w:name="_Toc280447270"/>
      <w:r w:rsidRPr="00BC770F">
        <w:rPr>
          <w:sz w:val="22"/>
          <w:szCs w:val="22"/>
        </w:rPr>
        <w:t>Governing law and jurisdiction</w:t>
      </w:r>
      <w:bookmarkEnd w:id="57"/>
      <w:bookmarkEnd w:id="58"/>
    </w:p>
    <w:p w:rsidR="00442C15" w:rsidRPr="006F5761" w:rsidRDefault="00442C15" w:rsidP="00442C15">
      <w:pPr>
        <w:pStyle w:val="FWBL2"/>
        <w:rPr>
          <w:sz w:val="22"/>
          <w:szCs w:val="22"/>
        </w:rPr>
      </w:pPr>
      <w:r w:rsidRPr="006F5761">
        <w:rPr>
          <w:rFonts w:eastAsia="MS Mincho"/>
          <w:sz w:val="22"/>
          <w:szCs w:val="22"/>
        </w:rPr>
        <w:t>This Deed and any non-contractual obligations arising out of or in relation to this Deed shall, unless stated otherwise, be governed by and interpreted in accordance with English law</w:t>
      </w:r>
      <w:r w:rsidRPr="006F5761">
        <w:rPr>
          <w:sz w:val="22"/>
          <w:szCs w:val="22"/>
        </w:rPr>
        <w:t>.</w:t>
      </w:r>
    </w:p>
    <w:p w:rsidR="00442C15" w:rsidRPr="006F5761" w:rsidRDefault="00442C15" w:rsidP="00442C15">
      <w:pPr>
        <w:pStyle w:val="FWBL2"/>
        <w:rPr>
          <w:rFonts w:eastAsia="MS Mincho"/>
          <w:sz w:val="22"/>
          <w:szCs w:val="22"/>
        </w:rPr>
      </w:pPr>
      <w:bookmarkStart w:id="59" w:name="_Ref301375531"/>
      <w:r w:rsidRPr="006F5761">
        <w:rPr>
          <w:rFonts w:eastAsia="MS Mincho"/>
          <w:sz w:val="22"/>
          <w:szCs w:val="22"/>
        </w:rPr>
        <w:t xml:space="preserve">The English courts shall (subject to </w:t>
      </w:r>
      <w:r>
        <w:rPr>
          <w:rFonts w:eastAsia="MS Mincho"/>
          <w:sz w:val="22"/>
          <w:szCs w:val="22"/>
        </w:rPr>
        <w:t>C</w:t>
      </w:r>
      <w:r w:rsidRPr="006F5761">
        <w:rPr>
          <w:rFonts w:eastAsia="MS Mincho"/>
          <w:sz w:val="22"/>
          <w:szCs w:val="22"/>
        </w:rPr>
        <w:t xml:space="preserve">lauses </w:t>
      </w:r>
      <w:r>
        <w:rPr>
          <w:rFonts w:eastAsia="MS Mincho"/>
          <w:sz w:val="22"/>
          <w:szCs w:val="22"/>
        </w:rPr>
        <w:t>14.3</w:t>
      </w:r>
      <w:r w:rsidRPr="006F5761">
        <w:rPr>
          <w:rFonts w:eastAsia="MS Mincho"/>
          <w:sz w:val="22"/>
          <w:szCs w:val="22"/>
        </w:rPr>
        <w:t xml:space="preserve"> and </w:t>
      </w:r>
      <w:r>
        <w:rPr>
          <w:rFonts w:eastAsia="MS Mincho"/>
          <w:sz w:val="22"/>
          <w:szCs w:val="22"/>
        </w:rPr>
        <w:t>14.4</w:t>
      </w:r>
      <w:r w:rsidRPr="006F5761">
        <w:rPr>
          <w:rFonts w:eastAsia="MS Mincho"/>
          <w:sz w:val="22"/>
          <w:szCs w:val="22"/>
        </w:rPr>
        <w:t xml:space="preserve"> below) have exclusive jurisdiction in relation to all disputes (including claims for set-off and counterclaims) arising out of or in connection with (i) the creation, validity, effect, interpretation, performance or non-performance of, or the legal relationships established by </w:t>
      </w:r>
      <w:r>
        <w:rPr>
          <w:rFonts w:eastAsia="MS Mincho"/>
          <w:sz w:val="22"/>
          <w:szCs w:val="22"/>
        </w:rPr>
        <w:t>this Deed</w:t>
      </w:r>
      <w:r w:rsidRPr="006F5761">
        <w:rPr>
          <w:rFonts w:eastAsia="MS Mincho"/>
          <w:sz w:val="22"/>
          <w:szCs w:val="22"/>
        </w:rPr>
        <w:t xml:space="preserve">; and (ii) any non-contractual obligations arising out of or in connection with </w:t>
      </w:r>
      <w:r>
        <w:rPr>
          <w:rFonts w:eastAsia="MS Mincho"/>
          <w:sz w:val="22"/>
          <w:szCs w:val="22"/>
        </w:rPr>
        <w:t>this Deed</w:t>
      </w:r>
      <w:r w:rsidRPr="006F5761">
        <w:rPr>
          <w:rFonts w:eastAsia="MS Mincho"/>
          <w:sz w:val="22"/>
          <w:szCs w:val="22"/>
        </w:rPr>
        <w:t>.  For such purposes the Bank and the Participant irrevocably submit to the jurisdiction of the English courts and waive any objection to the exercise of such jurisdiction.</w:t>
      </w:r>
      <w:bookmarkEnd w:id="59"/>
    </w:p>
    <w:p w:rsidR="00442C15" w:rsidRPr="006F5761" w:rsidRDefault="00442C15" w:rsidP="00442C15">
      <w:pPr>
        <w:pStyle w:val="FWBL2"/>
        <w:rPr>
          <w:rFonts w:eastAsia="MS Mincho"/>
          <w:sz w:val="22"/>
          <w:szCs w:val="22"/>
        </w:rPr>
      </w:pPr>
      <w:bookmarkStart w:id="60" w:name="_Ref301375489"/>
      <w:r w:rsidRPr="006F5761">
        <w:rPr>
          <w:rFonts w:eastAsia="MS Mincho"/>
          <w:sz w:val="22"/>
          <w:szCs w:val="22"/>
        </w:rPr>
        <w:t xml:space="preserve">Notwithstanding the exclusive agreement in </w:t>
      </w:r>
      <w:r>
        <w:rPr>
          <w:rFonts w:eastAsia="MS Mincho"/>
          <w:sz w:val="22"/>
          <w:szCs w:val="22"/>
        </w:rPr>
        <w:t>C</w:t>
      </w:r>
      <w:r w:rsidRPr="006F5761">
        <w:rPr>
          <w:rFonts w:eastAsia="MS Mincho"/>
          <w:sz w:val="22"/>
          <w:szCs w:val="22"/>
        </w:rPr>
        <w:t xml:space="preserve">lause </w:t>
      </w:r>
      <w:r>
        <w:rPr>
          <w:rFonts w:eastAsia="MS Mincho"/>
          <w:sz w:val="22"/>
          <w:szCs w:val="22"/>
        </w:rPr>
        <w:t>14.2</w:t>
      </w:r>
      <w:r w:rsidRPr="006F5761">
        <w:rPr>
          <w:rFonts w:eastAsia="MS Mincho"/>
          <w:sz w:val="22"/>
          <w:szCs w:val="22"/>
        </w:rPr>
        <w:t xml:space="preserve"> above the Bank may commence proceedings in any other court which has jurisdiction by virtue of Council </w:t>
      </w:r>
      <w:r w:rsidRPr="006F5761">
        <w:rPr>
          <w:rFonts w:eastAsia="MS Mincho"/>
          <w:sz w:val="22"/>
          <w:szCs w:val="22"/>
        </w:rPr>
        <w:lastRenderedPageBreak/>
        <w:t>Regulation EC No. 44/2001 of 22 December 2000 on jurisdiction and the recognition and enforcement of judgments in civil and commercial matters, Regulation (EU) No 1215/2012 of the European Parliament and of the Council of 12 December 2012 on jurisdiction and the recognition of judgments in civil and commercial matters (recast), the Convention on Jurisdiction and the Enforcement of Judgments signed on 27 October 1968 or the Convention on Jurisdiction and Enforcement of Judgments signed on 16 October 1988.</w:t>
      </w:r>
      <w:bookmarkEnd w:id="60"/>
    </w:p>
    <w:p w:rsidR="00442C15" w:rsidRPr="006F5761" w:rsidRDefault="00442C15" w:rsidP="00442C15">
      <w:pPr>
        <w:pStyle w:val="FWBL2"/>
        <w:rPr>
          <w:rFonts w:eastAsia="MS Mincho"/>
          <w:sz w:val="22"/>
          <w:szCs w:val="22"/>
        </w:rPr>
      </w:pPr>
      <w:bookmarkStart w:id="61" w:name="_Ref301375513"/>
      <w:r w:rsidRPr="006F5761">
        <w:rPr>
          <w:rFonts w:eastAsia="MS Mincho"/>
          <w:sz w:val="22"/>
          <w:szCs w:val="22"/>
        </w:rPr>
        <w:t>To the extent permitted by law, the Bank may take proceedings in the courts of any other country which may have jurisdiction, to whose jurisdiction the Participant irrevocably submits.</w:t>
      </w:r>
      <w:bookmarkEnd w:id="61"/>
    </w:p>
    <w:p w:rsidR="00442C15" w:rsidRPr="006F5761" w:rsidRDefault="00442C15" w:rsidP="00442C15">
      <w:pPr>
        <w:pStyle w:val="FWBL2"/>
        <w:rPr>
          <w:rFonts w:eastAsia="MS Mincho"/>
          <w:sz w:val="22"/>
          <w:szCs w:val="22"/>
        </w:rPr>
      </w:pPr>
      <w:r w:rsidRPr="006F5761">
        <w:rPr>
          <w:rFonts w:eastAsia="MS Mincho"/>
          <w:sz w:val="22"/>
          <w:szCs w:val="22"/>
        </w:rPr>
        <w:t>The Participant irrevocably waives any objections to the jurisdiction of</w:t>
      </w:r>
      <w:r>
        <w:rPr>
          <w:rFonts w:eastAsia="MS Mincho"/>
          <w:sz w:val="22"/>
          <w:szCs w:val="22"/>
        </w:rPr>
        <w:t xml:space="preserve"> any court referred to in this C</w:t>
      </w:r>
      <w:r w:rsidRPr="006F5761">
        <w:rPr>
          <w:rFonts w:eastAsia="MS Mincho"/>
          <w:sz w:val="22"/>
          <w:szCs w:val="22"/>
        </w:rPr>
        <w:t xml:space="preserve">lause </w:t>
      </w:r>
      <w:r>
        <w:rPr>
          <w:rFonts w:eastAsia="MS Mincho"/>
          <w:sz w:val="22"/>
          <w:szCs w:val="22"/>
        </w:rPr>
        <w:t>14</w:t>
      </w:r>
      <w:r w:rsidRPr="006F5761">
        <w:rPr>
          <w:rFonts w:eastAsia="MS Mincho"/>
          <w:sz w:val="22"/>
          <w:szCs w:val="22"/>
        </w:rPr>
        <w:t>.</w:t>
      </w:r>
    </w:p>
    <w:p w:rsidR="00442C15" w:rsidRPr="004F2621" w:rsidRDefault="00442C15" w:rsidP="00442C15">
      <w:pPr>
        <w:pStyle w:val="FWBL2"/>
        <w:rPr>
          <w:sz w:val="22"/>
          <w:szCs w:val="22"/>
        </w:rPr>
      </w:pPr>
      <w:r w:rsidRPr="006F5761">
        <w:rPr>
          <w:rFonts w:eastAsia="MS Mincho"/>
          <w:sz w:val="22"/>
          <w:szCs w:val="22"/>
        </w:rPr>
        <w:t>The Participant irrevocably agrees that a judgment or order of</w:t>
      </w:r>
      <w:r>
        <w:rPr>
          <w:rFonts w:eastAsia="MS Mincho"/>
          <w:sz w:val="22"/>
          <w:szCs w:val="22"/>
        </w:rPr>
        <w:t xml:space="preserve"> any court referred to in this C</w:t>
      </w:r>
      <w:r w:rsidRPr="006F5761">
        <w:rPr>
          <w:rFonts w:eastAsia="MS Mincho"/>
          <w:sz w:val="22"/>
          <w:szCs w:val="22"/>
        </w:rPr>
        <w:t xml:space="preserve">lause </w:t>
      </w:r>
      <w:r>
        <w:rPr>
          <w:rFonts w:eastAsia="MS Mincho"/>
          <w:sz w:val="22"/>
          <w:szCs w:val="22"/>
        </w:rPr>
        <w:t>14</w:t>
      </w:r>
      <w:r w:rsidRPr="006F5761">
        <w:rPr>
          <w:rFonts w:eastAsia="MS Mincho"/>
          <w:sz w:val="22"/>
          <w:szCs w:val="22"/>
        </w:rPr>
        <w:t xml:space="preserve"> in connection with the Documentation or any Transaction is conclusive and binding on it and may be enforced against it in the courts of any other jurisdiction.</w:t>
      </w:r>
    </w:p>
    <w:p w:rsidR="00442C15" w:rsidRPr="00792042" w:rsidRDefault="00442C15" w:rsidP="00442C15">
      <w:pPr>
        <w:pStyle w:val="FWBL1"/>
        <w:rPr>
          <w:sz w:val="22"/>
          <w:szCs w:val="22"/>
        </w:rPr>
      </w:pPr>
      <w:r w:rsidRPr="00792042">
        <w:rPr>
          <w:sz w:val="22"/>
          <w:szCs w:val="22"/>
        </w:rPr>
        <w:t xml:space="preserve">Counterparts </w:t>
      </w:r>
    </w:p>
    <w:p w:rsidR="00442C15" w:rsidRPr="00BC770F" w:rsidRDefault="00442C15" w:rsidP="00442C15">
      <w:pPr>
        <w:pStyle w:val="FWBL2"/>
        <w:numPr>
          <w:ilvl w:val="0"/>
          <w:numId w:val="0"/>
        </w:numPr>
        <w:rPr>
          <w:sz w:val="22"/>
          <w:szCs w:val="22"/>
        </w:rPr>
      </w:pPr>
      <w:r w:rsidRPr="00792042">
        <w:rPr>
          <w:sz w:val="22"/>
          <w:szCs w:val="22"/>
        </w:rPr>
        <w:t>This Deed may be executed in any number of counterparts, and by each party on separate counterparts. Each counterpart is an original, but all counterparts shall together constitute one and the same instrument. Delivery of a counterpart of this Deed by e</w:t>
      </w:r>
      <w:r w:rsidRPr="00792042">
        <w:rPr>
          <w:sz w:val="22"/>
          <w:szCs w:val="22"/>
        </w:rPr>
        <w:noBreakHyphen/>
        <w:t>mail attachment or telecopy shall be an effective mode of delivery</w:t>
      </w:r>
      <w:r>
        <w:rPr>
          <w:sz w:val="22"/>
          <w:szCs w:val="22"/>
        </w:rPr>
        <w:t>.</w:t>
      </w:r>
    </w:p>
    <w:p w:rsidR="00442C15" w:rsidRPr="00BC770F" w:rsidRDefault="00442C15" w:rsidP="00442C15">
      <w:pPr>
        <w:pStyle w:val="BodyText"/>
        <w:rPr>
          <w:sz w:val="22"/>
          <w:szCs w:val="22"/>
          <w:lang w:eastAsia="en-GB"/>
        </w:rPr>
      </w:pPr>
      <w:r w:rsidRPr="00BC770F">
        <w:rPr>
          <w:b/>
          <w:smallCaps/>
          <w:spacing w:val="-1"/>
          <w:sz w:val="22"/>
          <w:szCs w:val="22"/>
          <w:lang w:eastAsia="en-GB"/>
        </w:rPr>
        <w:t>In witness</w:t>
      </w:r>
      <w:r w:rsidRPr="00BC770F">
        <w:rPr>
          <w:b/>
          <w:spacing w:val="-1"/>
          <w:sz w:val="22"/>
          <w:szCs w:val="22"/>
          <w:lang w:eastAsia="en-GB"/>
        </w:rPr>
        <w:t xml:space="preserve"> </w:t>
      </w:r>
      <w:r w:rsidRPr="00BC770F">
        <w:rPr>
          <w:spacing w:val="-1"/>
          <w:sz w:val="22"/>
          <w:szCs w:val="22"/>
          <w:lang w:eastAsia="en-GB"/>
        </w:rPr>
        <w:t xml:space="preserve">whereof the Participant has caused this Declaration of Trust to be executed and </w:t>
      </w:r>
      <w:r w:rsidRPr="00BC770F">
        <w:rPr>
          <w:sz w:val="22"/>
          <w:szCs w:val="22"/>
          <w:lang w:eastAsia="en-GB"/>
        </w:rPr>
        <w:t>delivered as a Deed on the date which first appears above.</w:t>
      </w:r>
    </w:p>
    <w:p w:rsidR="00442C15" w:rsidRPr="00BC770F" w:rsidRDefault="00442C15" w:rsidP="00442C15">
      <w:pPr>
        <w:pStyle w:val="Sealing"/>
        <w:rPr>
          <w:sz w:val="22"/>
          <w:szCs w:val="22"/>
        </w:rPr>
      </w:pPr>
      <w:r w:rsidRPr="00BC770F">
        <w:rPr>
          <w:b/>
          <w:sz w:val="22"/>
          <w:szCs w:val="22"/>
        </w:rPr>
        <w:t xml:space="preserve">EXECUTED </w:t>
      </w:r>
      <w:r w:rsidRPr="00BC770F">
        <w:rPr>
          <w:sz w:val="22"/>
          <w:szCs w:val="22"/>
        </w:rPr>
        <w:t xml:space="preserve">and </w:t>
      </w:r>
      <w:r w:rsidRPr="00BC770F">
        <w:rPr>
          <w:b/>
          <w:sz w:val="22"/>
          <w:szCs w:val="22"/>
        </w:rPr>
        <w:t>DELIVERED</w:t>
      </w:r>
      <w:r w:rsidRPr="00BC770F">
        <w:rPr>
          <w:sz w:val="22"/>
          <w:szCs w:val="22"/>
        </w:rPr>
        <w:tab/>
        <w:t>)</w:t>
      </w:r>
      <w:r w:rsidRPr="00BC770F">
        <w:rPr>
          <w:sz w:val="22"/>
          <w:szCs w:val="22"/>
        </w:rPr>
        <w:tab/>
        <w:t>………………………………</w:t>
      </w:r>
      <w:proofErr w:type="gramStart"/>
      <w:r w:rsidRPr="00BC770F">
        <w:rPr>
          <w:sz w:val="22"/>
          <w:szCs w:val="22"/>
        </w:rPr>
        <w:t>.</w:t>
      </w:r>
      <w:proofErr w:type="gramEnd"/>
      <w:r w:rsidRPr="00BC770F">
        <w:rPr>
          <w:sz w:val="22"/>
          <w:szCs w:val="22"/>
        </w:rPr>
        <w:br/>
        <w:t>as a</w:t>
      </w:r>
      <w:r w:rsidRPr="00BC770F">
        <w:rPr>
          <w:b/>
          <w:sz w:val="22"/>
          <w:szCs w:val="22"/>
        </w:rPr>
        <w:t xml:space="preserve"> DEED </w:t>
      </w:r>
      <w:r w:rsidRPr="00BC770F">
        <w:rPr>
          <w:sz w:val="22"/>
          <w:szCs w:val="22"/>
        </w:rPr>
        <w:t>by [</w:t>
      </w:r>
      <w:r w:rsidRPr="00BC770F">
        <w:rPr>
          <w:b/>
          <w:sz w:val="22"/>
          <w:szCs w:val="22"/>
        </w:rPr>
        <w:t>PARTICIPANT</w:t>
      </w:r>
      <w:r w:rsidRPr="00BC770F">
        <w:rPr>
          <w:sz w:val="22"/>
          <w:szCs w:val="22"/>
        </w:rPr>
        <w:t>]</w:t>
      </w:r>
      <w:r w:rsidRPr="00BC770F">
        <w:rPr>
          <w:sz w:val="22"/>
          <w:szCs w:val="22"/>
        </w:rPr>
        <w:tab/>
        <w:t>)</w:t>
      </w:r>
      <w:r w:rsidRPr="00BC770F">
        <w:rPr>
          <w:sz w:val="22"/>
          <w:szCs w:val="22"/>
        </w:rPr>
        <w:tab/>
        <w:t>Director</w:t>
      </w:r>
      <w:r w:rsidRPr="00BC770F">
        <w:rPr>
          <w:sz w:val="22"/>
          <w:szCs w:val="22"/>
        </w:rPr>
        <w:br/>
        <w:t>acting by two directors/a</w:t>
      </w:r>
      <w:r w:rsidRPr="00BC770F">
        <w:rPr>
          <w:sz w:val="22"/>
          <w:szCs w:val="22"/>
        </w:rPr>
        <w:tab/>
        <w:t>)</w:t>
      </w:r>
      <w:r w:rsidRPr="00BC770F">
        <w:rPr>
          <w:sz w:val="22"/>
          <w:szCs w:val="22"/>
        </w:rPr>
        <w:br/>
        <w:t>director and the secretary:</w:t>
      </w:r>
      <w:r w:rsidRPr="00BC770F">
        <w:rPr>
          <w:sz w:val="22"/>
          <w:szCs w:val="22"/>
        </w:rPr>
        <w:tab/>
        <w:t>)</w:t>
      </w:r>
      <w:r w:rsidRPr="00BC770F">
        <w:rPr>
          <w:sz w:val="22"/>
          <w:szCs w:val="22"/>
        </w:rPr>
        <w:tab/>
        <w:t>……………………………….</w:t>
      </w:r>
      <w:r w:rsidRPr="00BC770F">
        <w:rPr>
          <w:sz w:val="22"/>
          <w:szCs w:val="22"/>
        </w:rPr>
        <w:tab/>
      </w:r>
      <w:r w:rsidRPr="00BC770F">
        <w:rPr>
          <w:sz w:val="22"/>
          <w:szCs w:val="22"/>
        </w:rPr>
        <w:tab/>
      </w:r>
      <w:r w:rsidRPr="00BC770F">
        <w:rPr>
          <w:sz w:val="22"/>
          <w:szCs w:val="22"/>
        </w:rPr>
        <w:tab/>
        <w:t>Director/Secretary</w:t>
      </w:r>
      <w:r w:rsidRPr="00BC770F">
        <w:rPr>
          <w:sz w:val="22"/>
          <w:szCs w:val="22"/>
        </w:rPr>
        <w:tab/>
      </w:r>
      <w:r w:rsidRPr="00BC770F">
        <w:rPr>
          <w:sz w:val="22"/>
          <w:szCs w:val="22"/>
        </w:rPr>
        <w:tab/>
      </w:r>
      <w:r w:rsidRPr="00BC770F">
        <w:rPr>
          <w:sz w:val="22"/>
          <w:szCs w:val="22"/>
        </w:rPr>
        <w:tab/>
      </w:r>
      <w:r w:rsidRPr="00BC770F">
        <w:rPr>
          <w:sz w:val="22"/>
          <w:szCs w:val="22"/>
        </w:rPr>
        <w:tab/>
      </w:r>
      <w:r w:rsidRPr="00BC770F">
        <w:rPr>
          <w:sz w:val="22"/>
          <w:szCs w:val="22"/>
        </w:rPr>
        <w:tab/>
      </w:r>
    </w:p>
    <w:p w:rsidR="00442C15" w:rsidRPr="00BC770F" w:rsidRDefault="00442C15" w:rsidP="00442C15">
      <w:pPr>
        <w:pStyle w:val="Sealing"/>
        <w:rPr>
          <w:sz w:val="22"/>
          <w:szCs w:val="22"/>
        </w:rPr>
      </w:pPr>
      <w:r w:rsidRPr="00BC770F">
        <w:rPr>
          <w:b/>
          <w:sz w:val="22"/>
          <w:szCs w:val="22"/>
        </w:rPr>
        <w:t xml:space="preserve">SIGNED </w:t>
      </w:r>
      <w:r w:rsidRPr="00BC770F">
        <w:rPr>
          <w:sz w:val="22"/>
          <w:szCs w:val="22"/>
        </w:rPr>
        <w:t>by</w:t>
      </w:r>
      <w:r w:rsidRPr="00BC770F">
        <w:rPr>
          <w:sz w:val="22"/>
          <w:szCs w:val="22"/>
        </w:rPr>
        <w:tab/>
      </w:r>
      <w:r w:rsidRPr="00BC770F">
        <w:rPr>
          <w:sz w:val="22"/>
          <w:szCs w:val="22"/>
        </w:rPr>
        <w:tab/>
        <w:t>)</w:t>
      </w:r>
      <w:r w:rsidRPr="00BC770F">
        <w:rPr>
          <w:sz w:val="22"/>
          <w:szCs w:val="22"/>
        </w:rPr>
        <w:tab/>
        <w:t>………………………………</w:t>
      </w:r>
      <w:proofErr w:type="gramStart"/>
      <w:r w:rsidRPr="00BC770F">
        <w:rPr>
          <w:sz w:val="22"/>
          <w:szCs w:val="22"/>
        </w:rPr>
        <w:t>.</w:t>
      </w:r>
      <w:proofErr w:type="gramEnd"/>
      <w:r w:rsidRPr="00BC770F">
        <w:rPr>
          <w:sz w:val="22"/>
          <w:szCs w:val="22"/>
        </w:rPr>
        <w:br/>
        <w:t>for and on behalf of</w:t>
      </w:r>
      <w:r w:rsidRPr="00BC770F">
        <w:rPr>
          <w:sz w:val="22"/>
          <w:szCs w:val="22"/>
        </w:rPr>
        <w:tab/>
        <w:t>)</w:t>
      </w:r>
      <w:r w:rsidRPr="00BC770F">
        <w:rPr>
          <w:sz w:val="22"/>
          <w:szCs w:val="22"/>
        </w:rPr>
        <w:tab/>
      </w:r>
      <w:r w:rsidRPr="00BC770F">
        <w:rPr>
          <w:sz w:val="22"/>
          <w:szCs w:val="22"/>
        </w:rPr>
        <w:br/>
      </w:r>
      <w:r w:rsidRPr="00BC770F">
        <w:rPr>
          <w:b/>
          <w:sz w:val="22"/>
          <w:szCs w:val="22"/>
        </w:rPr>
        <w:t>THE GOVERNOR AND COMPANY</w:t>
      </w:r>
      <w:r w:rsidRPr="00BC770F">
        <w:rPr>
          <w:b/>
          <w:sz w:val="22"/>
          <w:szCs w:val="22"/>
        </w:rPr>
        <w:tab/>
      </w:r>
      <w:r w:rsidRPr="00BC770F">
        <w:rPr>
          <w:sz w:val="22"/>
          <w:szCs w:val="22"/>
        </w:rPr>
        <w:t>)</w:t>
      </w:r>
      <w:r w:rsidRPr="00BC770F">
        <w:rPr>
          <w:sz w:val="22"/>
          <w:szCs w:val="22"/>
        </w:rPr>
        <w:br/>
      </w:r>
      <w:r w:rsidRPr="00BC770F">
        <w:rPr>
          <w:b/>
          <w:sz w:val="22"/>
          <w:szCs w:val="22"/>
        </w:rPr>
        <w:t>OF THE BANK OF ENGLAND</w:t>
      </w:r>
      <w:r w:rsidRPr="00BC770F">
        <w:rPr>
          <w:sz w:val="22"/>
          <w:szCs w:val="22"/>
        </w:rPr>
        <w:tab/>
        <w:t>)</w:t>
      </w:r>
      <w:r w:rsidRPr="00BC770F">
        <w:rPr>
          <w:sz w:val="22"/>
          <w:szCs w:val="22"/>
        </w:rPr>
        <w:tab/>
      </w:r>
    </w:p>
    <w:p w:rsidR="00442C15" w:rsidRPr="00BC770F" w:rsidRDefault="00442C15" w:rsidP="00442C15">
      <w:pPr>
        <w:pStyle w:val="Heading5"/>
        <w:rPr>
          <w:sz w:val="22"/>
          <w:szCs w:val="22"/>
        </w:rPr>
      </w:pPr>
      <w:r w:rsidRPr="00BC770F">
        <w:rPr>
          <w:sz w:val="22"/>
          <w:szCs w:val="22"/>
        </w:rPr>
        <w:br w:type="page"/>
      </w:r>
      <w:bookmarkStart w:id="62" w:name="_Toc280447179"/>
      <w:bookmarkStart w:id="63" w:name="_Toc280447271"/>
      <w:r w:rsidRPr="00BC770F">
        <w:rPr>
          <w:sz w:val="22"/>
          <w:szCs w:val="22"/>
        </w:rPr>
        <w:lastRenderedPageBreak/>
        <w:t>schedule 1</w:t>
      </w:r>
      <w:bookmarkEnd w:id="62"/>
      <w:bookmarkEnd w:id="63"/>
    </w:p>
    <w:p w:rsidR="00442C15" w:rsidRPr="00BC770F" w:rsidRDefault="00442C15" w:rsidP="00442C15">
      <w:pPr>
        <w:pStyle w:val="Heading6"/>
        <w:rPr>
          <w:sz w:val="22"/>
          <w:szCs w:val="22"/>
        </w:rPr>
      </w:pPr>
      <w:bookmarkStart w:id="64" w:name="_Toc280447180"/>
      <w:bookmarkStart w:id="65" w:name="_Toc280447272"/>
      <w:r w:rsidRPr="00BC770F">
        <w:rPr>
          <w:sz w:val="22"/>
          <w:szCs w:val="22"/>
        </w:rPr>
        <w:t>Definitions</w:t>
      </w:r>
      <w:bookmarkEnd w:id="64"/>
      <w:bookmarkEnd w:id="65"/>
    </w:p>
    <w:p w:rsidR="00442C15" w:rsidRPr="00E33935" w:rsidRDefault="00442C15" w:rsidP="00442C15">
      <w:pPr>
        <w:pStyle w:val="BodyText"/>
        <w:rPr>
          <w:b/>
          <w:i/>
          <w:sz w:val="22"/>
          <w:szCs w:val="22"/>
        </w:rPr>
      </w:pPr>
      <w:r w:rsidRPr="00E33935">
        <w:rPr>
          <w:b/>
          <w:i/>
          <w:sz w:val="22"/>
          <w:szCs w:val="22"/>
        </w:rPr>
        <w:t xml:space="preserve">Applicable Facility </w:t>
      </w:r>
      <w:r w:rsidRPr="00E33935">
        <w:rPr>
          <w:sz w:val="22"/>
          <w:szCs w:val="22"/>
        </w:rPr>
        <w:t>means</w:t>
      </w:r>
      <w:r w:rsidRPr="00E33935">
        <w:rPr>
          <w:b/>
          <w:i/>
          <w:sz w:val="22"/>
          <w:szCs w:val="22"/>
        </w:rPr>
        <w:t xml:space="preserve"> </w:t>
      </w:r>
      <w:r w:rsidRPr="00E33935">
        <w:rPr>
          <w:sz w:val="22"/>
          <w:szCs w:val="22"/>
        </w:rPr>
        <w:t>any facility or scheme which the Bank has made available to the Participant pursuant to which the Bank has agreed that the Participant may provide Loan Collateral for the purposes of that facility or scheme;</w:t>
      </w:r>
    </w:p>
    <w:p w:rsidR="00442C15" w:rsidRPr="00E33935" w:rsidRDefault="00442C15" w:rsidP="00442C15">
      <w:pPr>
        <w:pStyle w:val="BodyText"/>
        <w:rPr>
          <w:sz w:val="22"/>
          <w:szCs w:val="22"/>
        </w:rPr>
      </w:pPr>
      <w:r w:rsidRPr="00E33935">
        <w:rPr>
          <w:b/>
          <w:i/>
          <w:sz w:val="22"/>
          <w:szCs w:val="22"/>
        </w:rPr>
        <w:t>Applicable Operating Procedures</w:t>
      </w:r>
      <w:r w:rsidRPr="00E33935">
        <w:rPr>
          <w:sz w:val="22"/>
          <w:szCs w:val="22"/>
        </w:rPr>
        <w:t xml:space="preserve"> means, with respect to any Applicable Facility, the procedures published by the Bank relating to that Applicable Facility;</w:t>
      </w:r>
    </w:p>
    <w:p w:rsidR="00442C15" w:rsidRPr="00E33935" w:rsidRDefault="00442C15" w:rsidP="00442C15">
      <w:pPr>
        <w:pStyle w:val="BodyText"/>
        <w:rPr>
          <w:sz w:val="22"/>
          <w:szCs w:val="22"/>
        </w:rPr>
      </w:pPr>
      <w:r w:rsidRPr="00E33935">
        <w:rPr>
          <w:b/>
          <w:i/>
          <w:sz w:val="22"/>
          <w:szCs w:val="22"/>
        </w:rPr>
        <w:t>Applicable Terms and Conditions</w:t>
      </w:r>
      <w:r w:rsidRPr="00E33935">
        <w:rPr>
          <w:sz w:val="22"/>
          <w:szCs w:val="22"/>
        </w:rPr>
        <w:t xml:space="preserve"> means any terms and conditions of any Applicable Facility;</w:t>
      </w:r>
    </w:p>
    <w:p w:rsidR="00442C15" w:rsidRPr="00BC770F" w:rsidRDefault="00442C15" w:rsidP="00442C15">
      <w:pPr>
        <w:pStyle w:val="FWBCont2"/>
        <w:rPr>
          <w:sz w:val="22"/>
          <w:szCs w:val="22"/>
        </w:rPr>
      </w:pPr>
      <w:r w:rsidRPr="00BC770F">
        <w:rPr>
          <w:b/>
          <w:i/>
          <w:sz w:val="22"/>
          <w:szCs w:val="22"/>
        </w:rPr>
        <w:t xml:space="preserve">Asset Trust </w:t>
      </w:r>
      <w:r w:rsidRPr="00BC770F">
        <w:rPr>
          <w:sz w:val="22"/>
          <w:szCs w:val="22"/>
        </w:rPr>
        <w:t>means the trusts constituted over the Trust Assets in accordance with this Declaration of Trust;</w:t>
      </w:r>
    </w:p>
    <w:p w:rsidR="00442C15" w:rsidRPr="00BC770F" w:rsidRDefault="00442C15" w:rsidP="00442C15">
      <w:pPr>
        <w:pStyle w:val="FWBCont2"/>
        <w:rPr>
          <w:sz w:val="22"/>
          <w:szCs w:val="22"/>
        </w:rPr>
      </w:pPr>
      <w:r w:rsidRPr="00BC770F">
        <w:rPr>
          <w:b/>
          <w:i/>
          <w:sz w:val="22"/>
          <w:szCs w:val="22"/>
        </w:rPr>
        <w:t>Initial Settlement Amount</w:t>
      </w:r>
      <w:r w:rsidRPr="00BC770F">
        <w:rPr>
          <w:sz w:val="22"/>
          <w:szCs w:val="22"/>
        </w:rPr>
        <w:t xml:space="preserve"> means the sum of £100;</w:t>
      </w:r>
    </w:p>
    <w:p w:rsidR="00442C15" w:rsidRPr="00BC770F" w:rsidRDefault="00442C15" w:rsidP="00442C15">
      <w:pPr>
        <w:pStyle w:val="FWBCont2"/>
        <w:rPr>
          <w:sz w:val="22"/>
          <w:szCs w:val="22"/>
        </w:rPr>
      </w:pPr>
      <w:r w:rsidRPr="00BC770F">
        <w:rPr>
          <w:b/>
          <w:i/>
          <w:sz w:val="22"/>
          <w:szCs w:val="22"/>
        </w:rPr>
        <w:t>Re-acquired Assets</w:t>
      </w:r>
      <w:r w:rsidRPr="00BC770F">
        <w:rPr>
          <w:sz w:val="22"/>
          <w:szCs w:val="22"/>
        </w:rPr>
        <w:t xml:space="preserve"> has the meaning given in Clause 6;</w:t>
      </w:r>
    </w:p>
    <w:p w:rsidR="00442C15" w:rsidRPr="00BC770F" w:rsidRDefault="00442C15" w:rsidP="00442C15">
      <w:pPr>
        <w:pStyle w:val="FWBCont2"/>
        <w:rPr>
          <w:sz w:val="22"/>
          <w:szCs w:val="22"/>
        </w:rPr>
      </w:pPr>
      <w:r w:rsidRPr="00BC770F">
        <w:rPr>
          <w:b/>
          <w:i/>
          <w:sz w:val="22"/>
          <w:szCs w:val="22"/>
        </w:rPr>
        <w:t>Security Interest</w:t>
      </w:r>
      <w:r w:rsidRPr="00BC770F">
        <w:rPr>
          <w:sz w:val="22"/>
          <w:szCs w:val="22"/>
        </w:rPr>
        <w:t xml:space="preserve"> means any mortgage, pledge, lien, charge, assignment, hypothecation or security interest or any other agreement or arrangement having a similar effect;</w:t>
      </w:r>
    </w:p>
    <w:p w:rsidR="00442C15" w:rsidRPr="00BC770F" w:rsidRDefault="00442C15" w:rsidP="00442C15">
      <w:pPr>
        <w:pStyle w:val="FWBCont2"/>
        <w:rPr>
          <w:sz w:val="22"/>
          <w:szCs w:val="22"/>
        </w:rPr>
      </w:pPr>
      <w:r w:rsidRPr="00BC770F">
        <w:rPr>
          <w:b/>
          <w:i/>
          <w:sz w:val="22"/>
          <w:szCs w:val="22"/>
        </w:rPr>
        <w:t xml:space="preserve">Transferable Trust Assets </w:t>
      </w:r>
      <w:r w:rsidRPr="00BC770F">
        <w:rPr>
          <w:sz w:val="22"/>
          <w:szCs w:val="22"/>
        </w:rPr>
        <w:t xml:space="preserve">means, in relation to any proposed Transfer of the legal interest in any Trust Asset absolutely to a person (the </w:t>
      </w:r>
      <w:r w:rsidRPr="00BC770F">
        <w:rPr>
          <w:b/>
          <w:i/>
          <w:sz w:val="22"/>
          <w:szCs w:val="22"/>
        </w:rPr>
        <w:t>Recipient</w:t>
      </w:r>
      <w:r w:rsidRPr="00BC770F">
        <w:rPr>
          <w:sz w:val="22"/>
          <w:szCs w:val="22"/>
        </w:rPr>
        <w:t>), any Trust Asset:</w:t>
      </w:r>
    </w:p>
    <w:p w:rsidR="00442C15" w:rsidRPr="00BC770F" w:rsidRDefault="00442C15" w:rsidP="00442C15">
      <w:pPr>
        <w:pStyle w:val="FWBL3"/>
        <w:rPr>
          <w:sz w:val="22"/>
          <w:szCs w:val="22"/>
        </w:rPr>
      </w:pPr>
      <w:r w:rsidRPr="00BC770F">
        <w:rPr>
          <w:sz w:val="22"/>
          <w:szCs w:val="22"/>
        </w:rPr>
        <w:t>the terms of which do not prohibit the proposed Transfer to the Recipient; or</w:t>
      </w:r>
    </w:p>
    <w:p w:rsidR="00442C15" w:rsidRPr="00BC770F" w:rsidRDefault="00442C15" w:rsidP="00442C15">
      <w:pPr>
        <w:pStyle w:val="FWBL3"/>
        <w:rPr>
          <w:sz w:val="22"/>
          <w:szCs w:val="22"/>
        </w:rPr>
      </w:pPr>
      <w:r w:rsidRPr="00BC770F">
        <w:rPr>
          <w:sz w:val="22"/>
          <w:szCs w:val="22"/>
        </w:rPr>
        <w:t>no law or regulation applicable to which prohibits the proposed Transfer to the Recipient; or</w:t>
      </w:r>
    </w:p>
    <w:p w:rsidR="00442C15" w:rsidRPr="00BC770F" w:rsidRDefault="00442C15" w:rsidP="00442C15">
      <w:pPr>
        <w:pStyle w:val="FWBL3"/>
        <w:rPr>
          <w:sz w:val="22"/>
          <w:szCs w:val="22"/>
        </w:rPr>
      </w:pPr>
      <w:r w:rsidRPr="00BC770F">
        <w:rPr>
          <w:sz w:val="22"/>
          <w:szCs w:val="22"/>
        </w:rPr>
        <w:t>which would not gives the Borrower a right of termination or rescission exercisable solely as a result of the proposed Transfer;</w:t>
      </w:r>
    </w:p>
    <w:p w:rsidR="00442C15" w:rsidRDefault="00442C15" w:rsidP="00442C15">
      <w:pPr>
        <w:pStyle w:val="FWBCont2"/>
        <w:rPr>
          <w:sz w:val="22"/>
          <w:szCs w:val="22"/>
        </w:rPr>
      </w:pPr>
      <w:r>
        <w:rPr>
          <w:b/>
          <w:i/>
          <w:sz w:val="22"/>
          <w:szCs w:val="22"/>
        </w:rPr>
        <w:t>Transfer</w:t>
      </w:r>
      <w:r w:rsidRPr="00BC770F">
        <w:rPr>
          <w:b/>
          <w:i/>
          <w:sz w:val="22"/>
          <w:szCs w:val="22"/>
        </w:rPr>
        <w:t xml:space="preserve"> Date </w:t>
      </w:r>
      <w:r w:rsidRPr="00BC770F">
        <w:rPr>
          <w:sz w:val="22"/>
          <w:szCs w:val="22"/>
        </w:rPr>
        <w:t>means</w:t>
      </w:r>
      <w:r>
        <w:rPr>
          <w:sz w:val="22"/>
          <w:szCs w:val="22"/>
        </w:rPr>
        <w:t>:</w:t>
      </w:r>
    </w:p>
    <w:p w:rsidR="00442C15" w:rsidRDefault="00442C15" w:rsidP="00442C15">
      <w:pPr>
        <w:pStyle w:val="FWBL3"/>
        <w:numPr>
          <w:ilvl w:val="0"/>
          <w:numId w:val="0"/>
        </w:numPr>
        <w:ind w:left="709" w:hanging="709"/>
        <w:rPr>
          <w:sz w:val="22"/>
          <w:szCs w:val="22"/>
        </w:rPr>
      </w:pPr>
      <w:r>
        <w:rPr>
          <w:sz w:val="22"/>
          <w:szCs w:val="22"/>
        </w:rPr>
        <w:t>(a)</w:t>
      </w:r>
      <w:r>
        <w:rPr>
          <w:sz w:val="22"/>
          <w:szCs w:val="22"/>
        </w:rPr>
        <w:tab/>
      </w:r>
      <w:proofErr w:type="gramStart"/>
      <w:r w:rsidRPr="00BC770F">
        <w:rPr>
          <w:sz w:val="22"/>
          <w:szCs w:val="22"/>
        </w:rPr>
        <w:t>in</w:t>
      </w:r>
      <w:proofErr w:type="gramEnd"/>
      <w:r w:rsidRPr="00BC770F">
        <w:rPr>
          <w:sz w:val="22"/>
          <w:szCs w:val="22"/>
        </w:rPr>
        <w:t xml:space="preserve"> respect of the Initial Settlement Amount, the date on which the Participant delivers this Declaration of Trust to the Bank</w:t>
      </w:r>
      <w:r>
        <w:rPr>
          <w:sz w:val="22"/>
          <w:szCs w:val="22"/>
        </w:rPr>
        <w:t>;</w:t>
      </w:r>
      <w:r w:rsidRPr="00BC770F">
        <w:rPr>
          <w:sz w:val="22"/>
          <w:szCs w:val="22"/>
        </w:rPr>
        <w:t xml:space="preserve"> and </w:t>
      </w:r>
    </w:p>
    <w:p w:rsidR="00442C15" w:rsidRPr="00BC770F" w:rsidRDefault="00442C15" w:rsidP="00442C15">
      <w:pPr>
        <w:pStyle w:val="FWBL3"/>
        <w:numPr>
          <w:ilvl w:val="0"/>
          <w:numId w:val="0"/>
        </w:numPr>
        <w:ind w:left="709" w:hanging="709"/>
        <w:rPr>
          <w:sz w:val="22"/>
          <w:szCs w:val="22"/>
        </w:rPr>
      </w:pPr>
      <w:r>
        <w:rPr>
          <w:sz w:val="22"/>
          <w:szCs w:val="22"/>
        </w:rPr>
        <w:t>(b)</w:t>
      </w:r>
      <w:r>
        <w:rPr>
          <w:sz w:val="22"/>
          <w:szCs w:val="22"/>
        </w:rPr>
        <w:tab/>
      </w:r>
      <w:r w:rsidRPr="00BC770F">
        <w:rPr>
          <w:sz w:val="22"/>
          <w:szCs w:val="22"/>
        </w:rPr>
        <w:t xml:space="preserve">in respect of any Loan, the date on which the Bank completes the </w:t>
      </w:r>
      <w:r>
        <w:rPr>
          <w:sz w:val="22"/>
          <w:szCs w:val="22"/>
        </w:rPr>
        <w:t xml:space="preserve">date of </w:t>
      </w:r>
      <w:r w:rsidRPr="00BC770F">
        <w:rPr>
          <w:sz w:val="22"/>
          <w:szCs w:val="22"/>
        </w:rPr>
        <w:t xml:space="preserve">delivery </w:t>
      </w:r>
      <w:r>
        <w:rPr>
          <w:sz w:val="22"/>
          <w:szCs w:val="22"/>
        </w:rPr>
        <w:t>and signs the endorsement of delivery on</w:t>
      </w:r>
      <w:r w:rsidRPr="00BC770F">
        <w:rPr>
          <w:sz w:val="22"/>
          <w:szCs w:val="22"/>
        </w:rPr>
        <w:t xml:space="preserve"> the relevant Trust Asset Designation in accordance with paragraph 3.4 of the Annex for Loan Transactions: Declaration of Trust; </w:t>
      </w:r>
    </w:p>
    <w:p w:rsidR="00442C15" w:rsidRPr="00BC770F" w:rsidRDefault="00442C15" w:rsidP="00442C15">
      <w:pPr>
        <w:pStyle w:val="FWBCont2"/>
        <w:rPr>
          <w:sz w:val="22"/>
          <w:szCs w:val="22"/>
        </w:rPr>
      </w:pPr>
      <w:r w:rsidRPr="00BC770F">
        <w:rPr>
          <w:b/>
          <w:i/>
          <w:sz w:val="22"/>
          <w:szCs w:val="22"/>
        </w:rPr>
        <w:t>Trust Asset</w:t>
      </w:r>
      <w:r w:rsidRPr="00BC770F">
        <w:rPr>
          <w:sz w:val="22"/>
          <w:szCs w:val="22"/>
        </w:rPr>
        <w:t xml:space="preserve"> </w:t>
      </w:r>
      <w:proofErr w:type="gramStart"/>
      <w:r w:rsidRPr="00BC770F">
        <w:rPr>
          <w:sz w:val="22"/>
          <w:szCs w:val="22"/>
        </w:rPr>
        <w:t>means,</w:t>
      </w:r>
      <w:proofErr w:type="gramEnd"/>
      <w:r w:rsidRPr="00BC770F">
        <w:rPr>
          <w:sz w:val="22"/>
          <w:szCs w:val="22"/>
        </w:rPr>
        <w:t xml:space="preserve"> save to the extent that such assets are subject to a Trust Asset Re-acquisition Notice:</w:t>
      </w:r>
    </w:p>
    <w:p w:rsidR="00442C15" w:rsidRPr="00BC770F" w:rsidRDefault="00442C15" w:rsidP="00442C15">
      <w:pPr>
        <w:pStyle w:val="FWBL3"/>
        <w:numPr>
          <w:ilvl w:val="2"/>
          <w:numId w:val="11"/>
        </w:numPr>
        <w:rPr>
          <w:sz w:val="22"/>
          <w:szCs w:val="22"/>
        </w:rPr>
      </w:pPr>
      <w:r w:rsidRPr="00BC770F">
        <w:rPr>
          <w:sz w:val="22"/>
          <w:szCs w:val="22"/>
        </w:rPr>
        <w:t>the Initial Settlement Amount;</w:t>
      </w:r>
    </w:p>
    <w:p w:rsidR="00442C15" w:rsidRPr="00BC770F" w:rsidRDefault="00442C15" w:rsidP="00442C15">
      <w:pPr>
        <w:pStyle w:val="FWBL3"/>
        <w:rPr>
          <w:sz w:val="22"/>
          <w:szCs w:val="22"/>
        </w:rPr>
      </w:pPr>
      <w:r w:rsidRPr="00BC770F">
        <w:rPr>
          <w:sz w:val="22"/>
          <w:szCs w:val="22"/>
        </w:rPr>
        <w:t>with respect to each Loan designated as a Trust Asset by the Participant under a Trust Asset Designation:</w:t>
      </w:r>
    </w:p>
    <w:p w:rsidR="00442C15" w:rsidRPr="00BC770F" w:rsidRDefault="00442C15" w:rsidP="00442C15">
      <w:pPr>
        <w:pStyle w:val="FWBL4"/>
        <w:rPr>
          <w:sz w:val="22"/>
          <w:szCs w:val="22"/>
        </w:rPr>
      </w:pPr>
      <w:r w:rsidRPr="00BC770F">
        <w:rPr>
          <w:sz w:val="22"/>
          <w:szCs w:val="22"/>
        </w:rPr>
        <w:lastRenderedPageBreak/>
        <w:t xml:space="preserve">(subject to the subsisting rights of redemption of Borrowers) all right, title, interest and benefit of the Participant (both present and future) in, to and under the relevant Loans and their Related Security (excluding the Scottish Mortgages and their Related Security) including for the avoidance of doubt as at the </w:t>
      </w:r>
      <w:r>
        <w:rPr>
          <w:sz w:val="22"/>
          <w:szCs w:val="22"/>
        </w:rPr>
        <w:t>Transfer</w:t>
      </w:r>
      <w:r w:rsidRPr="00BC770F">
        <w:rPr>
          <w:sz w:val="22"/>
          <w:szCs w:val="22"/>
        </w:rPr>
        <w:t xml:space="preserve"> Date:</w:t>
      </w:r>
    </w:p>
    <w:p w:rsidR="00442C15" w:rsidRPr="00BC770F" w:rsidRDefault="00442C15" w:rsidP="00442C15">
      <w:pPr>
        <w:pStyle w:val="FWBL5"/>
        <w:rPr>
          <w:sz w:val="22"/>
          <w:szCs w:val="22"/>
        </w:rPr>
      </w:pPr>
      <w:r w:rsidRPr="00BC770F">
        <w:rPr>
          <w:sz w:val="22"/>
          <w:szCs w:val="22"/>
        </w:rPr>
        <w:t xml:space="preserve">all sums of principal, interest and any other sum payable under such Loans on or after or in respect of any period on or after the </w:t>
      </w:r>
      <w:r>
        <w:rPr>
          <w:sz w:val="22"/>
          <w:szCs w:val="22"/>
        </w:rPr>
        <w:t>Transfer</w:t>
      </w:r>
      <w:r w:rsidRPr="00BC770F">
        <w:rPr>
          <w:sz w:val="22"/>
          <w:szCs w:val="22"/>
        </w:rPr>
        <w:t xml:space="preserve"> Date, all sums of principal, interest and other sums payable (but not paid before the </w:t>
      </w:r>
      <w:r>
        <w:rPr>
          <w:sz w:val="22"/>
          <w:szCs w:val="22"/>
        </w:rPr>
        <w:t>Transfer</w:t>
      </w:r>
      <w:r w:rsidRPr="00BC770F">
        <w:rPr>
          <w:sz w:val="22"/>
          <w:szCs w:val="22"/>
        </w:rPr>
        <w:t xml:space="preserve"> Date) in respect of any period before the </w:t>
      </w:r>
      <w:r>
        <w:rPr>
          <w:sz w:val="22"/>
          <w:szCs w:val="22"/>
        </w:rPr>
        <w:t>Transfer</w:t>
      </w:r>
      <w:r w:rsidRPr="00BC770F">
        <w:rPr>
          <w:sz w:val="22"/>
          <w:szCs w:val="22"/>
        </w:rPr>
        <w:t xml:space="preserve"> Date and the right to demand, sue for, recover, receive and give receipts for all such sums;</w:t>
      </w:r>
    </w:p>
    <w:p w:rsidR="00442C15" w:rsidRPr="00BC770F" w:rsidRDefault="00442C15" w:rsidP="00442C15">
      <w:pPr>
        <w:pStyle w:val="FWBL5"/>
        <w:rPr>
          <w:sz w:val="22"/>
          <w:szCs w:val="22"/>
        </w:rPr>
      </w:pPr>
      <w:r w:rsidRPr="00BC770F">
        <w:rPr>
          <w:sz w:val="22"/>
          <w:szCs w:val="22"/>
        </w:rPr>
        <w:t xml:space="preserve">the benefit of all security (excluding the Scottish Mortgages and their Related Security)  for such principal moneys and interest and other sums payable, the benefit of all consents to mortgage signed by occupiers of the relevant Mortgaged Properties (excluding the Scottish Mortgages and their Related Security), the benefit of all rights under </w:t>
      </w:r>
      <w:r>
        <w:rPr>
          <w:sz w:val="22"/>
          <w:szCs w:val="22"/>
        </w:rPr>
        <w:t>Family Law</w:t>
      </w:r>
      <w:r w:rsidRPr="00BC770F">
        <w:rPr>
          <w:sz w:val="22"/>
          <w:szCs w:val="22"/>
        </w:rPr>
        <w:t xml:space="preserve"> Act documentation and the benefit of and the right to sue on all covenants and undertakings in favour of the Participant in each such Loan and any Loan Guarantee in respect of such Loan (excluding any Loan Guarantee in respect of Scottish Loans) and the right to exercise all powers of the Participant in relation to each such Loan;</w:t>
      </w:r>
    </w:p>
    <w:p w:rsidR="00442C15" w:rsidRPr="00BC770F" w:rsidRDefault="00442C15" w:rsidP="00442C15">
      <w:pPr>
        <w:pStyle w:val="FWBL5"/>
        <w:rPr>
          <w:sz w:val="22"/>
          <w:szCs w:val="22"/>
        </w:rPr>
      </w:pPr>
      <w:r w:rsidRPr="00BC770F">
        <w:rPr>
          <w:sz w:val="22"/>
          <w:szCs w:val="22"/>
        </w:rPr>
        <w:t>all the estate and interest in the relevant Mortgaged Properties (excluding any Scottish Property) in favour of the Participant subject to redemption or cesser;</w:t>
      </w:r>
    </w:p>
    <w:p w:rsidR="00442C15" w:rsidRPr="00BC770F" w:rsidRDefault="00442C15" w:rsidP="00442C15">
      <w:pPr>
        <w:pStyle w:val="FWBL5"/>
        <w:rPr>
          <w:sz w:val="22"/>
          <w:szCs w:val="22"/>
        </w:rPr>
      </w:pPr>
      <w:r w:rsidRPr="00BC770F">
        <w:rPr>
          <w:sz w:val="22"/>
          <w:szCs w:val="22"/>
        </w:rPr>
        <w:t>to the extent that they are assignable all causes and rights of action in favour of the Participant against any person in connection with any report, valuation, opinion, certificate, consent or other statement of fact or opinion given in connection with any such Loans or received by the Participant in connection with the origination of any such Loan; and</w:t>
      </w:r>
    </w:p>
    <w:p w:rsidR="00442C15" w:rsidRPr="00BC770F" w:rsidRDefault="00442C15" w:rsidP="00442C15">
      <w:pPr>
        <w:pStyle w:val="FWBL5"/>
        <w:rPr>
          <w:sz w:val="22"/>
          <w:szCs w:val="22"/>
        </w:rPr>
      </w:pPr>
      <w:r w:rsidRPr="00BC770F">
        <w:rPr>
          <w:sz w:val="22"/>
          <w:szCs w:val="22"/>
        </w:rPr>
        <w:t>all proceeds from the enforcement of such Loans and their Related Security; and</w:t>
      </w:r>
    </w:p>
    <w:p w:rsidR="00442C15" w:rsidRPr="00BC770F" w:rsidRDefault="00442C15" w:rsidP="00442C15">
      <w:pPr>
        <w:pStyle w:val="FWBL4"/>
        <w:rPr>
          <w:sz w:val="22"/>
          <w:szCs w:val="22"/>
        </w:rPr>
      </w:pPr>
      <w:r w:rsidRPr="00BC770F">
        <w:rPr>
          <w:sz w:val="22"/>
          <w:szCs w:val="22"/>
        </w:rPr>
        <w:t>all right, title, interest and benefit in favour of the Participant (both present and future) in the Insurance Contracts (including the right to receive the proceeds of any claims, including any Criminal Damage Claims) in so far as they relate to such Loans; and</w:t>
      </w:r>
    </w:p>
    <w:p w:rsidR="00442C15" w:rsidRPr="00BC770F" w:rsidRDefault="00442C15" w:rsidP="00442C15">
      <w:pPr>
        <w:pStyle w:val="FWBL3"/>
        <w:rPr>
          <w:sz w:val="22"/>
          <w:szCs w:val="22"/>
        </w:rPr>
      </w:pPr>
      <w:r w:rsidRPr="00BC770F">
        <w:rPr>
          <w:sz w:val="22"/>
          <w:szCs w:val="22"/>
        </w:rPr>
        <w:t>the assets from time to time representing (a) and (b) above;</w:t>
      </w:r>
    </w:p>
    <w:p w:rsidR="00442C15" w:rsidRPr="00BC770F" w:rsidRDefault="00442C15" w:rsidP="00442C15">
      <w:pPr>
        <w:pStyle w:val="FWBCont2"/>
        <w:rPr>
          <w:sz w:val="22"/>
          <w:szCs w:val="22"/>
        </w:rPr>
      </w:pPr>
      <w:r w:rsidRPr="00BC770F">
        <w:rPr>
          <w:b/>
          <w:i/>
          <w:sz w:val="22"/>
          <w:szCs w:val="22"/>
        </w:rPr>
        <w:t xml:space="preserve">Trust Asset Designation </w:t>
      </w:r>
      <w:r w:rsidRPr="00BC770F">
        <w:rPr>
          <w:sz w:val="22"/>
          <w:szCs w:val="22"/>
        </w:rPr>
        <w:t>means a notice substantially in the form set out in Schedule 2 (Trust Asset Designation);</w:t>
      </w:r>
    </w:p>
    <w:p w:rsidR="00442C15" w:rsidRPr="00BC770F" w:rsidRDefault="00442C15" w:rsidP="00442C15">
      <w:pPr>
        <w:pStyle w:val="FWBCont2"/>
        <w:rPr>
          <w:sz w:val="22"/>
          <w:szCs w:val="22"/>
        </w:rPr>
      </w:pPr>
      <w:r w:rsidRPr="00BC770F">
        <w:rPr>
          <w:b/>
          <w:i/>
          <w:sz w:val="22"/>
          <w:szCs w:val="22"/>
        </w:rPr>
        <w:t>Trust Asset Re-acquisition Notice</w:t>
      </w:r>
      <w:r w:rsidRPr="00BC770F">
        <w:rPr>
          <w:sz w:val="22"/>
          <w:szCs w:val="22"/>
        </w:rPr>
        <w:t xml:space="preserve"> means a notice substantially in the form set out in Schedule 3 (Trust Asset Re-acquisition Notice);</w:t>
      </w:r>
    </w:p>
    <w:p w:rsidR="00442C15" w:rsidRPr="00BC770F" w:rsidRDefault="00442C15" w:rsidP="00442C15">
      <w:pPr>
        <w:pStyle w:val="FWBCont2"/>
        <w:rPr>
          <w:sz w:val="22"/>
          <w:szCs w:val="22"/>
        </w:rPr>
      </w:pPr>
      <w:r w:rsidRPr="00BC770F">
        <w:rPr>
          <w:b/>
          <w:i/>
          <w:sz w:val="22"/>
          <w:szCs w:val="22"/>
        </w:rPr>
        <w:t>Trustee</w:t>
      </w:r>
      <w:r w:rsidRPr="00BC770F">
        <w:rPr>
          <w:sz w:val="22"/>
          <w:szCs w:val="22"/>
        </w:rPr>
        <w:t xml:space="preserve"> means the Participant in its capacity as trustee of the Asset Trust and any other person appointed by the Bank as trustee in accordance with Clause </w:t>
      </w:r>
      <w:r w:rsidRPr="00BC770F">
        <w:rPr>
          <w:sz w:val="22"/>
          <w:szCs w:val="22"/>
        </w:rPr>
        <w:fldChar w:fldCharType="begin"/>
      </w:r>
      <w:r w:rsidRPr="00BC770F">
        <w:rPr>
          <w:sz w:val="22"/>
          <w:szCs w:val="22"/>
        </w:rPr>
        <w:instrText xml:space="preserve"> REF _Ref280447833 \r \h </w:instrText>
      </w:r>
      <w:r>
        <w:rPr>
          <w:sz w:val="22"/>
          <w:szCs w:val="22"/>
        </w:rPr>
        <w:instrText xml:space="preserve"> \* MERGEFORMAT </w:instrText>
      </w:r>
      <w:r w:rsidRPr="00BC770F">
        <w:rPr>
          <w:sz w:val="22"/>
          <w:szCs w:val="22"/>
        </w:rPr>
      </w:r>
      <w:r w:rsidRPr="00BC770F">
        <w:rPr>
          <w:sz w:val="22"/>
          <w:szCs w:val="22"/>
        </w:rPr>
        <w:fldChar w:fldCharType="separate"/>
      </w:r>
      <w:r>
        <w:rPr>
          <w:sz w:val="22"/>
          <w:szCs w:val="22"/>
        </w:rPr>
        <w:t>10.1</w:t>
      </w:r>
      <w:r w:rsidRPr="00BC770F">
        <w:rPr>
          <w:sz w:val="22"/>
          <w:szCs w:val="22"/>
        </w:rPr>
        <w:fldChar w:fldCharType="end"/>
      </w:r>
      <w:r w:rsidRPr="00BC770F">
        <w:rPr>
          <w:sz w:val="22"/>
          <w:szCs w:val="22"/>
        </w:rPr>
        <w:t>.</w:t>
      </w:r>
    </w:p>
    <w:p w:rsidR="00442C15" w:rsidRPr="00BC770F" w:rsidRDefault="00442C15" w:rsidP="00442C15">
      <w:pPr>
        <w:pStyle w:val="Heading5"/>
        <w:rPr>
          <w:sz w:val="22"/>
          <w:szCs w:val="22"/>
        </w:rPr>
      </w:pPr>
      <w:r w:rsidRPr="00BC770F">
        <w:rPr>
          <w:sz w:val="22"/>
          <w:szCs w:val="22"/>
        </w:rPr>
        <w:br w:type="page"/>
      </w:r>
      <w:bookmarkStart w:id="66" w:name="_Toc280447181"/>
      <w:bookmarkStart w:id="67" w:name="_Toc280447273"/>
      <w:r w:rsidRPr="00BC770F">
        <w:rPr>
          <w:sz w:val="22"/>
          <w:szCs w:val="22"/>
        </w:rPr>
        <w:lastRenderedPageBreak/>
        <w:t>schedule 2</w:t>
      </w:r>
      <w:bookmarkEnd w:id="66"/>
      <w:bookmarkEnd w:id="67"/>
    </w:p>
    <w:p w:rsidR="00442C15" w:rsidRPr="00BC770F" w:rsidRDefault="00442C15" w:rsidP="00442C15">
      <w:pPr>
        <w:pStyle w:val="Heading6"/>
        <w:rPr>
          <w:sz w:val="22"/>
          <w:szCs w:val="22"/>
        </w:rPr>
      </w:pPr>
      <w:bookmarkStart w:id="68" w:name="_Toc280447182"/>
      <w:bookmarkStart w:id="69" w:name="_Toc280447274"/>
      <w:r w:rsidRPr="00BC770F">
        <w:rPr>
          <w:sz w:val="22"/>
          <w:szCs w:val="22"/>
        </w:rPr>
        <w:t>Form of Trust Asset Designation</w:t>
      </w:r>
      <w:bookmarkEnd w:id="68"/>
      <w:bookmarkEnd w:id="69"/>
    </w:p>
    <w:p w:rsidR="00442C15" w:rsidRPr="00BC770F" w:rsidRDefault="00442C15" w:rsidP="00442C15">
      <w:pPr>
        <w:pStyle w:val="FWBCont2"/>
        <w:rPr>
          <w:sz w:val="22"/>
          <w:szCs w:val="22"/>
        </w:rPr>
      </w:pPr>
      <w:r w:rsidRPr="00BC770F">
        <w:rPr>
          <w:sz w:val="22"/>
          <w:szCs w:val="22"/>
        </w:rPr>
        <w:t>From:</w:t>
      </w:r>
      <w:r w:rsidRPr="00BC770F">
        <w:rPr>
          <w:sz w:val="22"/>
          <w:szCs w:val="22"/>
        </w:rPr>
        <w:tab/>
        <w:t>[Participant]</w:t>
      </w:r>
    </w:p>
    <w:p w:rsidR="00442C15" w:rsidRPr="00BC770F" w:rsidRDefault="00442C15" w:rsidP="00442C15">
      <w:pPr>
        <w:pStyle w:val="FWBCont2"/>
        <w:jc w:val="left"/>
        <w:rPr>
          <w:sz w:val="22"/>
          <w:szCs w:val="22"/>
        </w:rPr>
      </w:pPr>
      <w:r w:rsidRPr="00BC770F">
        <w:rPr>
          <w:sz w:val="22"/>
          <w:szCs w:val="22"/>
        </w:rPr>
        <w:t>To:</w:t>
      </w:r>
      <w:r w:rsidRPr="00BC770F">
        <w:rPr>
          <w:sz w:val="22"/>
          <w:szCs w:val="22"/>
        </w:rPr>
        <w:tab/>
        <w:t>The Governor and Company of the Bank of England</w:t>
      </w:r>
      <w:r w:rsidRPr="00BC770F">
        <w:rPr>
          <w:sz w:val="22"/>
          <w:szCs w:val="22"/>
        </w:rPr>
        <w:br/>
      </w:r>
      <w:r w:rsidRPr="00BC770F">
        <w:rPr>
          <w:sz w:val="22"/>
          <w:szCs w:val="22"/>
        </w:rPr>
        <w:tab/>
        <w:t>Threadneedle Street</w:t>
      </w:r>
      <w:r w:rsidRPr="00BC770F">
        <w:rPr>
          <w:sz w:val="22"/>
          <w:szCs w:val="22"/>
        </w:rPr>
        <w:br/>
      </w:r>
      <w:r w:rsidRPr="00BC770F">
        <w:rPr>
          <w:sz w:val="22"/>
          <w:szCs w:val="22"/>
        </w:rPr>
        <w:tab/>
        <w:t>London EC2R 8AH</w:t>
      </w:r>
    </w:p>
    <w:p w:rsidR="00442C15" w:rsidRPr="00BC770F" w:rsidRDefault="00442C15" w:rsidP="00442C15">
      <w:pPr>
        <w:pStyle w:val="FWBCont2"/>
        <w:rPr>
          <w:sz w:val="22"/>
          <w:szCs w:val="22"/>
        </w:rPr>
      </w:pPr>
      <w:r w:rsidRPr="00BC770F">
        <w:rPr>
          <w:sz w:val="22"/>
          <w:szCs w:val="22"/>
        </w:rPr>
        <w:t>[Date]</w:t>
      </w:r>
    </w:p>
    <w:p w:rsidR="00442C15" w:rsidRPr="00BC770F" w:rsidRDefault="00442C15" w:rsidP="00442C15">
      <w:pPr>
        <w:pStyle w:val="BodyText"/>
        <w:rPr>
          <w:b/>
          <w:sz w:val="22"/>
          <w:szCs w:val="22"/>
        </w:rPr>
      </w:pPr>
      <w:bookmarkStart w:id="70" w:name="_Toc280447183"/>
      <w:r w:rsidRPr="00BC770F">
        <w:rPr>
          <w:b/>
          <w:sz w:val="22"/>
          <w:szCs w:val="22"/>
        </w:rPr>
        <w:t>Declaration of Trust dated [</w:t>
      </w:r>
      <w:r w:rsidRPr="00BC770F">
        <w:rPr>
          <w:b/>
          <w:sz w:val="22"/>
          <w:szCs w:val="22"/>
        </w:rPr>
        <w:tab/>
      </w:r>
      <w:r w:rsidRPr="00BC770F">
        <w:rPr>
          <w:b/>
          <w:sz w:val="22"/>
          <w:szCs w:val="22"/>
        </w:rPr>
        <w:tab/>
        <w:t>] between [</w:t>
      </w:r>
      <w:r w:rsidRPr="00BC770F">
        <w:rPr>
          <w:b/>
          <w:sz w:val="22"/>
          <w:szCs w:val="22"/>
        </w:rPr>
        <w:tab/>
      </w:r>
      <w:r w:rsidRPr="00BC770F">
        <w:rPr>
          <w:b/>
          <w:sz w:val="22"/>
          <w:szCs w:val="22"/>
        </w:rPr>
        <w:tab/>
        <w:t xml:space="preserve">] (the </w:t>
      </w:r>
      <w:r w:rsidRPr="00BC770F">
        <w:rPr>
          <w:b/>
          <w:i/>
          <w:sz w:val="22"/>
          <w:szCs w:val="22"/>
        </w:rPr>
        <w:t>Participant</w:t>
      </w:r>
      <w:r w:rsidRPr="00BC770F">
        <w:rPr>
          <w:b/>
          <w:sz w:val="22"/>
          <w:szCs w:val="22"/>
        </w:rPr>
        <w:t xml:space="preserve">) and The Governor and Company of the Bank of England (the </w:t>
      </w:r>
      <w:r w:rsidRPr="00BC770F">
        <w:rPr>
          <w:b/>
          <w:i/>
          <w:sz w:val="22"/>
          <w:szCs w:val="22"/>
        </w:rPr>
        <w:t>Bank</w:t>
      </w:r>
      <w:r w:rsidRPr="00BC770F">
        <w:rPr>
          <w:b/>
          <w:sz w:val="22"/>
          <w:szCs w:val="22"/>
        </w:rPr>
        <w:t>)</w:t>
      </w:r>
      <w:bookmarkEnd w:id="70"/>
    </w:p>
    <w:p w:rsidR="00442C15" w:rsidRPr="00BC770F" w:rsidRDefault="00442C15" w:rsidP="00442C15">
      <w:pPr>
        <w:pStyle w:val="FWNL1"/>
        <w:rPr>
          <w:sz w:val="22"/>
          <w:szCs w:val="22"/>
        </w:rPr>
      </w:pPr>
      <w:r w:rsidRPr="00BC770F">
        <w:rPr>
          <w:sz w:val="22"/>
          <w:szCs w:val="22"/>
        </w:rPr>
        <w:t>We refer to the Declaration of Trust.</w:t>
      </w:r>
    </w:p>
    <w:p w:rsidR="00442C15" w:rsidRPr="00BC770F" w:rsidRDefault="00442C15" w:rsidP="00442C15">
      <w:pPr>
        <w:pStyle w:val="FWNL1"/>
        <w:rPr>
          <w:sz w:val="22"/>
          <w:szCs w:val="22"/>
        </w:rPr>
      </w:pPr>
      <w:r w:rsidRPr="00BC770F">
        <w:rPr>
          <w:sz w:val="22"/>
          <w:szCs w:val="22"/>
        </w:rPr>
        <w:t>This is a Trust Asset Designation.</w:t>
      </w:r>
    </w:p>
    <w:p w:rsidR="00442C15" w:rsidRPr="00BC770F" w:rsidRDefault="00442C15" w:rsidP="00442C15">
      <w:pPr>
        <w:pStyle w:val="FWNL1"/>
        <w:rPr>
          <w:sz w:val="22"/>
          <w:szCs w:val="22"/>
        </w:rPr>
      </w:pPr>
      <w:r w:rsidRPr="00BC770F">
        <w:rPr>
          <w:sz w:val="22"/>
          <w:szCs w:val="22"/>
        </w:rPr>
        <w:t>Terms defined (including by reference) in the Declaration of Trust shall have the same meanings in this Trust Asset Designation.</w:t>
      </w:r>
    </w:p>
    <w:p w:rsidR="00442C15" w:rsidRPr="00BC770F" w:rsidRDefault="00442C15" w:rsidP="00442C15">
      <w:pPr>
        <w:pStyle w:val="FWNL1"/>
        <w:rPr>
          <w:sz w:val="22"/>
          <w:szCs w:val="22"/>
        </w:rPr>
      </w:pPr>
      <w:r w:rsidRPr="00BC770F">
        <w:rPr>
          <w:sz w:val="22"/>
          <w:szCs w:val="22"/>
        </w:rPr>
        <w:t>On delivery of this Trust Asset Designation, the Loan Portfolios, which have been agreed with the Bank and which are detailed in the Schedule and with respect to each Loan included in those Loan Portfolios:</w:t>
      </w:r>
    </w:p>
    <w:p w:rsidR="00442C15" w:rsidRPr="00BC770F" w:rsidRDefault="00442C15" w:rsidP="00442C15">
      <w:pPr>
        <w:pStyle w:val="FWNL2"/>
        <w:rPr>
          <w:sz w:val="22"/>
          <w:szCs w:val="22"/>
        </w:rPr>
      </w:pPr>
      <w:r w:rsidRPr="00BC770F">
        <w:rPr>
          <w:sz w:val="22"/>
          <w:szCs w:val="22"/>
        </w:rPr>
        <w:t>(subject to the subsisting rights of redemption of Borrowers) all right, title, interest and benefit of the Participant (both present and future) in, to and under the relevant Loans and their Related Security (excluding the Scottish Mortgages and their Related Security) including for the avoidance of doubt as at the Trans</w:t>
      </w:r>
      <w:r>
        <w:rPr>
          <w:sz w:val="22"/>
          <w:szCs w:val="22"/>
        </w:rPr>
        <w:t>fer</w:t>
      </w:r>
      <w:r w:rsidRPr="00BC770F">
        <w:rPr>
          <w:sz w:val="22"/>
          <w:szCs w:val="22"/>
        </w:rPr>
        <w:t xml:space="preserve"> Date:</w:t>
      </w:r>
    </w:p>
    <w:p w:rsidR="00442C15" w:rsidRPr="00BC770F" w:rsidRDefault="00442C15" w:rsidP="00442C15">
      <w:pPr>
        <w:pStyle w:val="FWNL3"/>
        <w:rPr>
          <w:sz w:val="22"/>
          <w:szCs w:val="22"/>
        </w:rPr>
      </w:pPr>
      <w:r w:rsidRPr="00BC770F">
        <w:rPr>
          <w:sz w:val="22"/>
          <w:szCs w:val="22"/>
        </w:rPr>
        <w:t>all sums of principal, interest and any other sum payable under such Loans on or after or in respect of any period on or after the Trans</w:t>
      </w:r>
      <w:r>
        <w:rPr>
          <w:sz w:val="22"/>
          <w:szCs w:val="22"/>
        </w:rPr>
        <w:t>fer</w:t>
      </w:r>
      <w:r w:rsidRPr="00BC770F">
        <w:rPr>
          <w:sz w:val="22"/>
          <w:szCs w:val="22"/>
        </w:rPr>
        <w:t xml:space="preserve"> Date, all sums of principal, interest and other sums payable (but not paid before the Trans</w:t>
      </w:r>
      <w:r>
        <w:rPr>
          <w:sz w:val="22"/>
          <w:szCs w:val="22"/>
        </w:rPr>
        <w:t>fer</w:t>
      </w:r>
      <w:r w:rsidRPr="00BC770F">
        <w:rPr>
          <w:sz w:val="22"/>
          <w:szCs w:val="22"/>
        </w:rPr>
        <w:t xml:space="preserve"> Date) in respect of any period before the Transaction Date and the right to demand, sue for, recover, receive and give receipts for all such sums;</w:t>
      </w:r>
    </w:p>
    <w:p w:rsidR="00442C15" w:rsidRPr="00BC770F" w:rsidRDefault="00442C15" w:rsidP="00442C15">
      <w:pPr>
        <w:pStyle w:val="FWNL3"/>
        <w:rPr>
          <w:sz w:val="22"/>
          <w:szCs w:val="22"/>
        </w:rPr>
      </w:pPr>
      <w:r w:rsidRPr="00BC770F">
        <w:rPr>
          <w:sz w:val="22"/>
          <w:szCs w:val="22"/>
        </w:rPr>
        <w:t xml:space="preserve">the benefit of all security (excluding the Scottish Mortgages and their Related Security)  for such principal moneys and interest and other sums payable, the benefit of all consents to mortgage signed by occupiers of the relevant Mortgaged Properties (excluding the Scottish Mortgages and their Related Security), the benefit of all rights under </w:t>
      </w:r>
      <w:r>
        <w:rPr>
          <w:sz w:val="22"/>
          <w:szCs w:val="22"/>
        </w:rPr>
        <w:t>Family Law</w:t>
      </w:r>
      <w:r w:rsidRPr="00BC770F">
        <w:rPr>
          <w:sz w:val="22"/>
          <w:szCs w:val="22"/>
        </w:rPr>
        <w:t xml:space="preserve"> Act documentation and the benefit of and the right to sue on all covenants and undertakings in favour of the Participant in each such Loan and any Loan Guarantee in respect of such Loan (excluding any Loan Guarantee in respect of Scottish Loans) and the right to exercise all powers of the Participant in relation to each such Loan;</w:t>
      </w:r>
    </w:p>
    <w:p w:rsidR="00442C15" w:rsidRPr="00BC770F" w:rsidRDefault="00442C15" w:rsidP="00442C15">
      <w:pPr>
        <w:pStyle w:val="FWNL3"/>
        <w:rPr>
          <w:sz w:val="22"/>
          <w:szCs w:val="22"/>
        </w:rPr>
      </w:pPr>
      <w:r w:rsidRPr="00BC770F">
        <w:rPr>
          <w:sz w:val="22"/>
          <w:szCs w:val="22"/>
        </w:rPr>
        <w:t>all the estate and interest in the relevant Mortgaged Properties (excluding any Scottish Property) in favour of the Participant subject to redemption or cesser;</w:t>
      </w:r>
    </w:p>
    <w:p w:rsidR="00442C15" w:rsidRPr="00BC770F" w:rsidRDefault="00442C15" w:rsidP="00442C15">
      <w:pPr>
        <w:pStyle w:val="FWNL3"/>
        <w:rPr>
          <w:sz w:val="22"/>
          <w:szCs w:val="22"/>
        </w:rPr>
      </w:pPr>
      <w:r w:rsidRPr="00BC770F">
        <w:rPr>
          <w:sz w:val="22"/>
          <w:szCs w:val="22"/>
        </w:rPr>
        <w:t xml:space="preserve">to the extent that they are assignable all causes and rights of action in favour of the Participant against any person in connection with any report, valuation, </w:t>
      </w:r>
      <w:r w:rsidRPr="00BC770F">
        <w:rPr>
          <w:sz w:val="22"/>
          <w:szCs w:val="22"/>
        </w:rPr>
        <w:lastRenderedPageBreak/>
        <w:t>opinion, certificate, consent or other statement of fact or opinion given in connection with any such Loans or received by the Participant in connection with the origination of any such Loan; and</w:t>
      </w:r>
    </w:p>
    <w:p w:rsidR="00442C15" w:rsidRPr="00BC770F" w:rsidRDefault="00442C15" w:rsidP="00442C15">
      <w:pPr>
        <w:pStyle w:val="FWNL3"/>
        <w:rPr>
          <w:sz w:val="22"/>
          <w:szCs w:val="22"/>
        </w:rPr>
      </w:pPr>
      <w:r w:rsidRPr="00BC770F">
        <w:rPr>
          <w:sz w:val="22"/>
          <w:szCs w:val="22"/>
        </w:rPr>
        <w:t>all proceeds from the enforcement of such Loans and their Related Security; and</w:t>
      </w:r>
    </w:p>
    <w:p w:rsidR="00442C15" w:rsidRPr="00BC770F" w:rsidRDefault="00442C15" w:rsidP="00442C15">
      <w:pPr>
        <w:pStyle w:val="FWNL2"/>
        <w:rPr>
          <w:sz w:val="22"/>
          <w:szCs w:val="22"/>
        </w:rPr>
      </w:pPr>
      <w:r w:rsidRPr="00BC770F">
        <w:rPr>
          <w:sz w:val="22"/>
          <w:szCs w:val="22"/>
        </w:rPr>
        <w:t xml:space="preserve">all right, title, interest and benefit in favour of the Participant (both present and future) in the Insurance Contracts (including the right to receive the proceeds of any claims, including any Criminal Damage Claims) in so far as they relate to such Loans </w:t>
      </w:r>
    </w:p>
    <w:p w:rsidR="00442C15" w:rsidRPr="00BC770F" w:rsidRDefault="00442C15" w:rsidP="00442C15">
      <w:pPr>
        <w:pStyle w:val="FWNCont1"/>
        <w:rPr>
          <w:sz w:val="22"/>
          <w:szCs w:val="22"/>
        </w:rPr>
      </w:pPr>
      <w:r w:rsidRPr="00BC770F">
        <w:rPr>
          <w:sz w:val="22"/>
          <w:szCs w:val="22"/>
        </w:rPr>
        <w:t>are and shall be Trust Assets and we hereby confirm and declare that our interests in such are and shall be held in trust by us for the Bank in terms of and for the purposes of the Declaration of Trust.</w:t>
      </w:r>
    </w:p>
    <w:p w:rsidR="00442C15" w:rsidRDefault="00442C15" w:rsidP="00442C15">
      <w:pPr>
        <w:pStyle w:val="FWNL1"/>
        <w:rPr>
          <w:sz w:val="22"/>
          <w:szCs w:val="22"/>
        </w:rPr>
      </w:pPr>
      <w:r w:rsidRPr="00BC770F">
        <w:rPr>
          <w:sz w:val="22"/>
          <w:szCs w:val="22"/>
        </w:rPr>
        <w:t>This Trust Asset Designation and all non</w:t>
      </w:r>
      <w:r w:rsidRPr="00BC770F">
        <w:rPr>
          <w:sz w:val="22"/>
          <w:szCs w:val="22"/>
        </w:rPr>
        <w:noBreakHyphen/>
        <w:t>contractual obligations arising out of or in connection with this Trust Asset Designation shall be governed by and construed in accordance with English law.</w:t>
      </w:r>
    </w:p>
    <w:p w:rsidR="00442C15" w:rsidRDefault="00442C15" w:rsidP="00442C15">
      <w:pPr>
        <w:pStyle w:val="FWNL1"/>
        <w:rPr>
          <w:sz w:val="22"/>
          <w:szCs w:val="22"/>
        </w:rPr>
      </w:pPr>
      <w:r w:rsidRPr="00792042">
        <w:rPr>
          <w:sz w:val="22"/>
          <w:szCs w:val="22"/>
        </w:rPr>
        <w:t xml:space="preserve">This </w:t>
      </w:r>
      <w:r w:rsidRPr="00BC770F">
        <w:rPr>
          <w:sz w:val="22"/>
          <w:szCs w:val="22"/>
        </w:rPr>
        <w:t xml:space="preserve">Trust Asset Designation </w:t>
      </w:r>
      <w:r w:rsidRPr="00792042">
        <w:rPr>
          <w:sz w:val="22"/>
          <w:szCs w:val="22"/>
        </w:rPr>
        <w:t xml:space="preserve">may be executed in any number of counterparts, and by each party on separate counterparts. Each counterpart is an original, but all counterparts shall together constitute one and the same instrument. Delivery of a counterpart of this </w:t>
      </w:r>
      <w:r w:rsidRPr="00BC770F">
        <w:rPr>
          <w:sz w:val="22"/>
          <w:szCs w:val="22"/>
        </w:rPr>
        <w:t xml:space="preserve">Trust Asset Designation </w:t>
      </w:r>
      <w:r w:rsidRPr="00792042">
        <w:rPr>
          <w:sz w:val="22"/>
          <w:szCs w:val="22"/>
        </w:rPr>
        <w:t>by e</w:t>
      </w:r>
      <w:r w:rsidRPr="00792042">
        <w:rPr>
          <w:sz w:val="22"/>
          <w:szCs w:val="22"/>
        </w:rPr>
        <w:noBreakHyphen/>
        <w:t>mail attachment or telecopy shall be an effective mode of delivery</w:t>
      </w:r>
      <w:r>
        <w:rPr>
          <w:sz w:val="22"/>
          <w:szCs w:val="22"/>
        </w:rPr>
        <w:t>.</w:t>
      </w:r>
    </w:p>
    <w:p w:rsidR="00442C15" w:rsidRPr="00BC770F" w:rsidRDefault="00442C15" w:rsidP="00442C15">
      <w:pPr>
        <w:pStyle w:val="FWNL1"/>
        <w:numPr>
          <w:ilvl w:val="0"/>
          <w:numId w:val="0"/>
        </w:numPr>
        <w:rPr>
          <w:sz w:val="22"/>
          <w:szCs w:val="22"/>
        </w:rPr>
      </w:pPr>
    </w:p>
    <w:p w:rsidR="00442C15" w:rsidRPr="00BC770F" w:rsidRDefault="00442C15" w:rsidP="00442C15">
      <w:pPr>
        <w:pStyle w:val="BodyText"/>
        <w:rPr>
          <w:sz w:val="22"/>
          <w:szCs w:val="22"/>
        </w:rPr>
      </w:pPr>
      <w:r w:rsidRPr="00BC770F">
        <w:rPr>
          <w:b/>
          <w:sz w:val="22"/>
          <w:szCs w:val="22"/>
        </w:rPr>
        <w:t xml:space="preserve">EXECUTED </w:t>
      </w:r>
      <w:r w:rsidRPr="00BC770F">
        <w:rPr>
          <w:sz w:val="22"/>
          <w:szCs w:val="22"/>
        </w:rPr>
        <w:t xml:space="preserve">and </w:t>
      </w:r>
      <w:r w:rsidRPr="00BC770F">
        <w:rPr>
          <w:b/>
          <w:sz w:val="22"/>
          <w:szCs w:val="22"/>
        </w:rPr>
        <w:t>DELIVERED</w:t>
      </w:r>
      <w:r w:rsidRPr="00BC770F">
        <w:rPr>
          <w:sz w:val="22"/>
          <w:szCs w:val="22"/>
        </w:rPr>
        <w:tab/>
        <w:t>)</w:t>
      </w:r>
      <w:r w:rsidRPr="00BC770F">
        <w:rPr>
          <w:sz w:val="22"/>
          <w:szCs w:val="22"/>
        </w:rPr>
        <w:tab/>
        <w:t>………………………………</w:t>
      </w:r>
      <w:proofErr w:type="gramStart"/>
      <w:r w:rsidRPr="00BC770F">
        <w:rPr>
          <w:sz w:val="22"/>
          <w:szCs w:val="22"/>
        </w:rPr>
        <w:t>.</w:t>
      </w:r>
      <w:proofErr w:type="gramEnd"/>
      <w:r w:rsidRPr="00BC770F">
        <w:rPr>
          <w:sz w:val="22"/>
          <w:szCs w:val="22"/>
        </w:rPr>
        <w:br/>
        <w:t>as a</w:t>
      </w:r>
      <w:r w:rsidRPr="00BC770F">
        <w:rPr>
          <w:b/>
          <w:sz w:val="22"/>
          <w:szCs w:val="22"/>
        </w:rPr>
        <w:t xml:space="preserve"> DEED </w:t>
      </w:r>
      <w:r w:rsidRPr="00BC770F">
        <w:rPr>
          <w:sz w:val="22"/>
          <w:szCs w:val="22"/>
        </w:rPr>
        <w:t>by [</w:t>
      </w:r>
      <w:r w:rsidRPr="00BC770F">
        <w:rPr>
          <w:b/>
          <w:sz w:val="22"/>
          <w:szCs w:val="22"/>
        </w:rPr>
        <w:tab/>
        <w:t xml:space="preserve">              </w:t>
      </w:r>
      <w:r w:rsidRPr="00BC770F">
        <w:rPr>
          <w:sz w:val="22"/>
          <w:szCs w:val="22"/>
        </w:rPr>
        <w:t>]</w:t>
      </w:r>
      <w:r w:rsidRPr="00BC770F">
        <w:rPr>
          <w:rStyle w:val="FootnoteReference"/>
          <w:sz w:val="22"/>
          <w:szCs w:val="22"/>
        </w:rPr>
        <w:footnoteReference w:id="1"/>
      </w:r>
      <w:r w:rsidRPr="00BC770F">
        <w:rPr>
          <w:sz w:val="22"/>
          <w:szCs w:val="22"/>
        </w:rPr>
        <w:tab/>
        <w:t>)</w:t>
      </w:r>
      <w:r w:rsidRPr="00BC770F">
        <w:rPr>
          <w:sz w:val="22"/>
          <w:szCs w:val="22"/>
        </w:rPr>
        <w:tab/>
        <w:t>Director</w:t>
      </w:r>
      <w:r w:rsidRPr="00BC770F">
        <w:rPr>
          <w:sz w:val="22"/>
          <w:szCs w:val="22"/>
        </w:rPr>
        <w:br/>
        <w:t>acting by two directors/a</w:t>
      </w:r>
      <w:r w:rsidRPr="00BC770F">
        <w:rPr>
          <w:sz w:val="22"/>
          <w:szCs w:val="22"/>
        </w:rPr>
        <w:tab/>
      </w:r>
      <w:r w:rsidRPr="00BC770F">
        <w:rPr>
          <w:sz w:val="22"/>
          <w:szCs w:val="22"/>
        </w:rPr>
        <w:tab/>
        <w:t>)</w:t>
      </w:r>
      <w:r w:rsidRPr="00BC770F">
        <w:rPr>
          <w:sz w:val="22"/>
          <w:szCs w:val="22"/>
        </w:rPr>
        <w:br/>
        <w:t>director and the secretary:</w:t>
      </w:r>
      <w:r w:rsidRPr="00BC770F">
        <w:rPr>
          <w:sz w:val="22"/>
          <w:szCs w:val="22"/>
        </w:rPr>
        <w:tab/>
      </w:r>
      <w:r w:rsidRPr="00BC770F">
        <w:rPr>
          <w:sz w:val="22"/>
          <w:szCs w:val="22"/>
        </w:rPr>
        <w:tab/>
        <w:t>)</w:t>
      </w:r>
      <w:r w:rsidRPr="00BC770F">
        <w:rPr>
          <w:sz w:val="22"/>
          <w:szCs w:val="22"/>
        </w:rPr>
        <w:tab/>
        <w:t xml:space="preserve">………………………………. </w:t>
      </w:r>
      <w:r w:rsidRPr="00BC770F">
        <w:rPr>
          <w:sz w:val="22"/>
          <w:szCs w:val="22"/>
        </w:rPr>
        <w:br/>
        <w:t xml:space="preserve">on </w:t>
      </w:r>
      <w:r w:rsidRPr="00BC770F">
        <w:rPr>
          <w:sz w:val="22"/>
          <w:szCs w:val="22"/>
        </w:rPr>
        <w:tab/>
      </w:r>
      <w:r w:rsidRPr="00BC770F">
        <w:rPr>
          <w:sz w:val="22"/>
          <w:szCs w:val="22"/>
        </w:rPr>
        <w:tab/>
      </w:r>
      <w:r w:rsidRPr="00BC770F">
        <w:rPr>
          <w:sz w:val="22"/>
          <w:szCs w:val="22"/>
        </w:rPr>
        <w:tab/>
      </w:r>
      <w:r w:rsidRPr="00BC770F">
        <w:rPr>
          <w:sz w:val="22"/>
          <w:szCs w:val="22"/>
        </w:rPr>
        <w:tab/>
      </w:r>
      <w:r w:rsidRPr="00BC770F">
        <w:rPr>
          <w:sz w:val="22"/>
          <w:szCs w:val="22"/>
        </w:rPr>
        <w:tab/>
        <w:t>)</w:t>
      </w:r>
      <w:r w:rsidRPr="00BC770F">
        <w:rPr>
          <w:sz w:val="22"/>
          <w:szCs w:val="22"/>
        </w:rPr>
        <w:br/>
      </w:r>
      <w:r w:rsidRPr="00BC770F">
        <w:rPr>
          <w:sz w:val="22"/>
          <w:szCs w:val="22"/>
        </w:rPr>
        <w:tab/>
      </w:r>
      <w:r w:rsidRPr="00BC770F">
        <w:rPr>
          <w:sz w:val="22"/>
          <w:szCs w:val="22"/>
        </w:rPr>
        <w:tab/>
      </w:r>
      <w:r w:rsidRPr="00BC770F">
        <w:rPr>
          <w:sz w:val="22"/>
          <w:szCs w:val="22"/>
        </w:rPr>
        <w:tab/>
      </w:r>
      <w:r w:rsidRPr="00BC770F">
        <w:rPr>
          <w:sz w:val="22"/>
          <w:szCs w:val="22"/>
        </w:rPr>
        <w:tab/>
      </w:r>
      <w:r w:rsidRPr="00BC770F">
        <w:rPr>
          <w:sz w:val="22"/>
          <w:szCs w:val="22"/>
        </w:rPr>
        <w:tab/>
      </w:r>
      <w:r w:rsidRPr="00BC770F">
        <w:rPr>
          <w:sz w:val="22"/>
          <w:szCs w:val="22"/>
        </w:rPr>
        <w:tab/>
        <w:t>Director/Secretary</w:t>
      </w:r>
      <w:r w:rsidRPr="00BC770F">
        <w:rPr>
          <w:sz w:val="22"/>
          <w:szCs w:val="22"/>
        </w:rPr>
        <w:tab/>
      </w:r>
      <w:r w:rsidRPr="00BC770F">
        <w:rPr>
          <w:sz w:val="22"/>
          <w:szCs w:val="22"/>
        </w:rPr>
        <w:tab/>
      </w:r>
    </w:p>
    <w:p w:rsidR="00442C15" w:rsidRPr="00BC770F" w:rsidRDefault="00442C15" w:rsidP="00442C15">
      <w:pPr>
        <w:pStyle w:val="BodyText"/>
        <w:rPr>
          <w:sz w:val="22"/>
          <w:szCs w:val="22"/>
        </w:rPr>
      </w:pPr>
      <w:r w:rsidRPr="00BC770F">
        <w:rPr>
          <w:sz w:val="22"/>
          <w:szCs w:val="22"/>
        </w:rPr>
        <w:t>[Only on copy]</w:t>
      </w:r>
    </w:p>
    <w:p w:rsidR="00442C15" w:rsidRPr="00BC770F" w:rsidRDefault="00442C15" w:rsidP="00442C15">
      <w:pPr>
        <w:pStyle w:val="BodyText"/>
        <w:rPr>
          <w:sz w:val="22"/>
          <w:szCs w:val="22"/>
        </w:rPr>
      </w:pPr>
      <w:r w:rsidRPr="00BC770F">
        <w:rPr>
          <w:sz w:val="22"/>
          <w:szCs w:val="22"/>
        </w:rPr>
        <w:t>Acknowledged as delivered on [Date]</w:t>
      </w:r>
    </w:p>
    <w:p w:rsidR="00442C15" w:rsidRPr="00BC770F" w:rsidRDefault="00442C15" w:rsidP="00442C15">
      <w:pPr>
        <w:pStyle w:val="BodyText"/>
        <w:rPr>
          <w:sz w:val="22"/>
          <w:szCs w:val="22"/>
        </w:rPr>
      </w:pPr>
    </w:p>
    <w:p w:rsidR="00442C15" w:rsidRPr="00BC770F" w:rsidRDefault="00442C15" w:rsidP="00442C15">
      <w:pPr>
        <w:pStyle w:val="BodyText"/>
        <w:rPr>
          <w:sz w:val="22"/>
          <w:szCs w:val="22"/>
        </w:rPr>
      </w:pPr>
      <w:r w:rsidRPr="00BC770F">
        <w:rPr>
          <w:sz w:val="22"/>
          <w:szCs w:val="22"/>
        </w:rPr>
        <w:t>………………………………….</w:t>
      </w:r>
    </w:p>
    <w:p w:rsidR="00442C15" w:rsidRPr="00BC770F" w:rsidRDefault="00442C15" w:rsidP="00442C15">
      <w:pPr>
        <w:pStyle w:val="BodyText"/>
        <w:rPr>
          <w:sz w:val="22"/>
          <w:szCs w:val="22"/>
        </w:rPr>
      </w:pPr>
      <w:r w:rsidRPr="00BC770F">
        <w:rPr>
          <w:sz w:val="22"/>
          <w:szCs w:val="22"/>
        </w:rPr>
        <w:t>For and on behalf of The Governor and Company of the Bank of England</w:t>
      </w:r>
    </w:p>
    <w:p w:rsidR="00442C15" w:rsidRPr="00BC770F" w:rsidRDefault="00442C15" w:rsidP="00442C15">
      <w:pPr>
        <w:pStyle w:val="BodyText"/>
        <w:jc w:val="center"/>
        <w:rPr>
          <w:b/>
          <w:sz w:val="22"/>
          <w:szCs w:val="22"/>
        </w:rPr>
      </w:pPr>
      <w:r w:rsidRPr="00BC770F">
        <w:rPr>
          <w:sz w:val="22"/>
          <w:szCs w:val="22"/>
        </w:rPr>
        <w:br w:type="page"/>
      </w:r>
      <w:bookmarkStart w:id="71" w:name="_Toc280447184"/>
      <w:r w:rsidRPr="00BC770F">
        <w:rPr>
          <w:b/>
          <w:sz w:val="22"/>
          <w:szCs w:val="22"/>
        </w:rPr>
        <w:lastRenderedPageBreak/>
        <w:t>SCHEDULE</w:t>
      </w:r>
      <w:bookmarkEnd w:id="71"/>
    </w:p>
    <w:p w:rsidR="00442C15" w:rsidRPr="00BC770F" w:rsidRDefault="00442C15" w:rsidP="00442C15">
      <w:pPr>
        <w:pStyle w:val="BodyText"/>
        <w:rPr>
          <w:sz w:val="22"/>
          <w:szCs w:val="22"/>
        </w:rPr>
      </w:pPr>
      <w:r w:rsidRPr="00BC770F">
        <w:rPr>
          <w:sz w:val="22"/>
          <w:szCs w:val="22"/>
        </w:rPr>
        <w:t>The details of the Loans are as follows:</w:t>
      </w:r>
    </w:p>
    <w:p w:rsidR="00442C15" w:rsidRPr="00BC770F" w:rsidRDefault="00442C15" w:rsidP="00442C15">
      <w:pPr>
        <w:pStyle w:val="BodyText"/>
        <w:rPr>
          <w:sz w:val="22"/>
          <w:szCs w:val="22"/>
        </w:rPr>
      </w:pPr>
      <w:r w:rsidRPr="00BC770F">
        <w:rPr>
          <w:sz w:val="22"/>
          <w:szCs w:val="22"/>
        </w:rPr>
        <w:t>[Details of Loans]</w:t>
      </w:r>
    </w:p>
    <w:p w:rsidR="00442C15" w:rsidRPr="00BC770F" w:rsidRDefault="00442C15" w:rsidP="00442C15">
      <w:pPr>
        <w:pStyle w:val="Heading5"/>
        <w:rPr>
          <w:sz w:val="22"/>
          <w:szCs w:val="22"/>
        </w:rPr>
      </w:pPr>
      <w:r w:rsidRPr="00BC770F">
        <w:rPr>
          <w:sz w:val="22"/>
          <w:szCs w:val="22"/>
        </w:rPr>
        <w:br w:type="page"/>
      </w:r>
      <w:bookmarkStart w:id="72" w:name="_Toc280447185"/>
      <w:bookmarkStart w:id="73" w:name="_Toc280447275"/>
      <w:r w:rsidRPr="00BC770F">
        <w:rPr>
          <w:sz w:val="22"/>
          <w:szCs w:val="22"/>
        </w:rPr>
        <w:lastRenderedPageBreak/>
        <w:t>schedule 3</w:t>
      </w:r>
      <w:bookmarkEnd w:id="72"/>
      <w:bookmarkEnd w:id="73"/>
    </w:p>
    <w:p w:rsidR="00442C15" w:rsidRPr="00BC770F" w:rsidRDefault="00442C15" w:rsidP="00442C15">
      <w:pPr>
        <w:pStyle w:val="Heading6"/>
        <w:rPr>
          <w:sz w:val="22"/>
          <w:szCs w:val="22"/>
        </w:rPr>
      </w:pPr>
      <w:bookmarkStart w:id="74" w:name="_Toc280447186"/>
      <w:bookmarkStart w:id="75" w:name="_Toc280447276"/>
      <w:r w:rsidRPr="00BC770F">
        <w:rPr>
          <w:sz w:val="22"/>
          <w:szCs w:val="22"/>
        </w:rPr>
        <w:t>Form of Trust Asset Re-acquisition Notice</w:t>
      </w:r>
      <w:bookmarkEnd w:id="74"/>
      <w:bookmarkEnd w:id="75"/>
    </w:p>
    <w:p w:rsidR="00442C15" w:rsidRPr="00BC770F" w:rsidRDefault="00442C15" w:rsidP="00442C15">
      <w:pPr>
        <w:pStyle w:val="FWBCont2"/>
        <w:jc w:val="left"/>
        <w:rPr>
          <w:sz w:val="22"/>
          <w:szCs w:val="22"/>
        </w:rPr>
      </w:pPr>
      <w:r w:rsidRPr="00BC770F">
        <w:rPr>
          <w:sz w:val="22"/>
          <w:szCs w:val="22"/>
        </w:rPr>
        <w:t>From:</w:t>
      </w:r>
      <w:r w:rsidRPr="00BC770F">
        <w:rPr>
          <w:sz w:val="22"/>
          <w:szCs w:val="22"/>
        </w:rPr>
        <w:tab/>
        <w:t>The Governor and Company of the Bank of England</w:t>
      </w:r>
      <w:r w:rsidRPr="00BC770F">
        <w:rPr>
          <w:sz w:val="22"/>
          <w:szCs w:val="22"/>
        </w:rPr>
        <w:br/>
      </w:r>
      <w:r w:rsidRPr="00BC770F">
        <w:rPr>
          <w:sz w:val="22"/>
          <w:szCs w:val="22"/>
        </w:rPr>
        <w:tab/>
        <w:t>Threadneedle Street</w:t>
      </w:r>
      <w:r w:rsidRPr="00BC770F">
        <w:rPr>
          <w:sz w:val="22"/>
          <w:szCs w:val="22"/>
        </w:rPr>
        <w:br/>
      </w:r>
      <w:r w:rsidRPr="00BC770F">
        <w:rPr>
          <w:sz w:val="22"/>
          <w:szCs w:val="22"/>
        </w:rPr>
        <w:tab/>
        <w:t>London EC2R 8AH</w:t>
      </w:r>
    </w:p>
    <w:p w:rsidR="00442C15" w:rsidRPr="00BC770F" w:rsidRDefault="00442C15" w:rsidP="00442C15">
      <w:pPr>
        <w:pStyle w:val="FWBCont2"/>
        <w:jc w:val="left"/>
        <w:rPr>
          <w:sz w:val="22"/>
          <w:szCs w:val="22"/>
        </w:rPr>
      </w:pPr>
      <w:r w:rsidRPr="00BC770F">
        <w:rPr>
          <w:sz w:val="22"/>
          <w:szCs w:val="22"/>
        </w:rPr>
        <w:t>To:</w:t>
      </w:r>
      <w:r w:rsidRPr="00BC770F">
        <w:rPr>
          <w:sz w:val="22"/>
          <w:szCs w:val="22"/>
        </w:rPr>
        <w:tab/>
        <w:t>[Participant]</w:t>
      </w:r>
    </w:p>
    <w:p w:rsidR="00442C15" w:rsidRPr="00BC770F" w:rsidRDefault="00442C15" w:rsidP="00442C15">
      <w:pPr>
        <w:pStyle w:val="FWBCont2"/>
        <w:rPr>
          <w:sz w:val="22"/>
          <w:szCs w:val="22"/>
        </w:rPr>
      </w:pPr>
      <w:r w:rsidRPr="00BC770F">
        <w:rPr>
          <w:sz w:val="22"/>
          <w:szCs w:val="22"/>
        </w:rPr>
        <w:t>[Date]</w:t>
      </w:r>
    </w:p>
    <w:p w:rsidR="00442C15" w:rsidRPr="00BC770F" w:rsidRDefault="00442C15" w:rsidP="00442C15">
      <w:pPr>
        <w:pStyle w:val="BodyText"/>
        <w:rPr>
          <w:b/>
          <w:sz w:val="22"/>
          <w:szCs w:val="22"/>
        </w:rPr>
      </w:pPr>
      <w:bookmarkStart w:id="76" w:name="_Toc280447187"/>
      <w:r w:rsidRPr="00BC770F">
        <w:rPr>
          <w:b/>
          <w:sz w:val="22"/>
          <w:szCs w:val="22"/>
        </w:rPr>
        <w:t>Declaration of Trust dated [</w:t>
      </w:r>
      <w:r w:rsidRPr="00BC770F">
        <w:rPr>
          <w:b/>
          <w:sz w:val="22"/>
          <w:szCs w:val="22"/>
        </w:rPr>
        <w:tab/>
      </w:r>
      <w:r w:rsidRPr="00BC770F">
        <w:rPr>
          <w:b/>
          <w:sz w:val="22"/>
          <w:szCs w:val="22"/>
        </w:rPr>
        <w:tab/>
        <w:t>] between [</w:t>
      </w:r>
      <w:r w:rsidRPr="00BC770F">
        <w:rPr>
          <w:b/>
          <w:sz w:val="22"/>
          <w:szCs w:val="22"/>
        </w:rPr>
        <w:tab/>
      </w:r>
      <w:r w:rsidRPr="00BC770F">
        <w:rPr>
          <w:b/>
          <w:sz w:val="22"/>
          <w:szCs w:val="22"/>
        </w:rPr>
        <w:tab/>
        <w:t xml:space="preserve">] (the </w:t>
      </w:r>
      <w:r w:rsidRPr="00BC770F">
        <w:rPr>
          <w:b/>
          <w:i/>
          <w:sz w:val="22"/>
          <w:szCs w:val="22"/>
        </w:rPr>
        <w:t>Participant</w:t>
      </w:r>
      <w:r w:rsidRPr="00BC770F">
        <w:rPr>
          <w:b/>
          <w:sz w:val="22"/>
          <w:szCs w:val="22"/>
        </w:rPr>
        <w:t xml:space="preserve">) and The Governor and Company of the Bank of England (the </w:t>
      </w:r>
      <w:r w:rsidRPr="00BC770F">
        <w:rPr>
          <w:b/>
          <w:i/>
          <w:sz w:val="22"/>
          <w:szCs w:val="22"/>
        </w:rPr>
        <w:t>Bank</w:t>
      </w:r>
      <w:r w:rsidRPr="00BC770F">
        <w:rPr>
          <w:b/>
          <w:sz w:val="22"/>
          <w:szCs w:val="22"/>
        </w:rPr>
        <w:t>)</w:t>
      </w:r>
      <w:bookmarkEnd w:id="76"/>
    </w:p>
    <w:p w:rsidR="00442C15" w:rsidRPr="00BC770F" w:rsidRDefault="00442C15" w:rsidP="00442C15">
      <w:pPr>
        <w:pStyle w:val="FWNL1"/>
        <w:numPr>
          <w:ilvl w:val="0"/>
          <w:numId w:val="10"/>
        </w:numPr>
        <w:rPr>
          <w:sz w:val="22"/>
          <w:szCs w:val="22"/>
        </w:rPr>
      </w:pPr>
      <w:r w:rsidRPr="00BC770F">
        <w:rPr>
          <w:sz w:val="22"/>
          <w:szCs w:val="22"/>
        </w:rPr>
        <w:t>We refer to the Declaration of Trust.</w:t>
      </w:r>
    </w:p>
    <w:p w:rsidR="00442C15" w:rsidRPr="00BC770F" w:rsidRDefault="00442C15" w:rsidP="00442C15">
      <w:pPr>
        <w:pStyle w:val="FWNL1"/>
        <w:numPr>
          <w:ilvl w:val="0"/>
          <w:numId w:val="10"/>
        </w:numPr>
        <w:rPr>
          <w:sz w:val="22"/>
          <w:szCs w:val="22"/>
        </w:rPr>
      </w:pPr>
      <w:r w:rsidRPr="00BC770F">
        <w:rPr>
          <w:sz w:val="22"/>
          <w:szCs w:val="22"/>
        </w:rPr>
        <w:t>This is a Trust Asset Re-Acquisition Notice.</w:t>
      </w:r>
    </w:p>
    <w:p w:rsidR="00442C15" w:rsidRPr="00BC770F" w:rsidRDefault="00442C15" w:rsidP="00442C15">
      <w:pPr>
        <w:pStyle w:val="FWNL1"/>
        <w:numPr>
          <w:ilvl w:val="0"/>
          <w:numId w:val="10"/>
        </w:numPr>
        <w:rPr>
          <w:sz w:val="22"/>
          <w:szCs w:val="22"/>
        </w:rPr>
      </w:pPr>
      <w:r w:rsidRPr="00BC770F">
        <w:rPr>
          <w:sz w:val="22"/>
          <w:szCs w:val="22"/>
        </w:rPr>
        <w:t>Terms defined (including by reference) in the Declaration of Trust shall have the same meanings in this Trust Asset Re-Acquisition Notice.</w:t>
      </w:r>
    </w:p>
    <w:p w:rsidR="00442C15" w:rsidRPr="00BC770F" w:rsidRDefault="00442C15" w:rsidP="00442C15">
      <w:pPr>
        <w:pStyle w:val="FWNL1"/>
        <w:numPr>
          <w:ilvl w:val="0"/>
          <w:numId w:val="10"/>
        </w:numPr>
        <w:rPr>
          <w:sz w:val="22"/>
          <w:szCs w:val="22"/>
        </w:rPr>
      </w:pPr>
      <w:r w:rsidRPr="00BC770F">
        <w:rPr>
          <w:sz w:val="22"/>
          <w:szCs w:val="22"/>
        </w:rPr>
        <w:t>Upon receipt of this Trust Asset Re-Acquisition Notice by the Participant, there shall exist between the Participant and the Bank an agreement for the transfer by the Bank to the Participant of its beneficial interest in the Re-Acquired Assets more particularly described in the Schedule.  Completion of the transfer shall take place at the time at which this notice is delivered to the Participant, at which point:</w:t>
      </w:r>
    </w:p>
    <w:p w:rsidR="00442C15" w:rsidRPr="00BC770F" w:rsidRDefault="00442C15" w:rsidP="00442C15">
      <w:pPr>
        <w:pStyle w:val="FWNL2"/>
        <w:numPr>
          <w:ilvl w:val="1"/>
          <w:numId w:val="10"/>
        </w:numPr>
        <w:rPr>
          <w:sz w:val="22"/>
          <w:szCs w:val="22"/>
        </w:rPr>
      </w:pPr>
      <w:r w:rsidRPr="00BC770F">
        <w:rPr>
          <w:sz w:val="22"/>
          <w:szCs w:val="22"/>
        </w:rPr>
        <w:t>the beneficial interest in the Re-Acquired Assets formerly held by the Bank shall vest absolutely in the Participant; and</w:t>
      </w:r>
    </w:p>
    <w:p w:rsidR="00442C15" w:rsidRPr="00BC770F" w:rsidRDefault="00442C15" w:rsidP="00442C15">
      <w:pPr>
        <w:pStyle w:val="FWNL2"/>
        <w:numPr>
          <w:ilvl w:val="1"/>
          <w:numId w:val="10"/>
        </w:numPr>
        <w:rPr>
          <w:sz w:val="22"/>
          <w:szCs w:val="22"/>
        </w:rPr>
      </w:pPr>
      <w:proofErr w:type="gramStart"/>
      <w:r w:rsidRPr="00BC770F">
        <w:rPr>
          <w:sz w:val="22"/>
          <w:szCs w:val="22"/>
        </w:rPr>
        <w:t>the</w:t>
      </w:r>
      <w:proofErr w:type="gramEnd"/>
      <w:r w:rsidRPr="00BC770F">
        <w:rPr>
          <w:sz w:val="22"/>
          <w:szCs w:val="22"/>
        </w:rPr>
        <w:t xml:space="preserve"> Re-acquired Assets shall be held by the Participant free from all trusts under or pursuant to the Declaration of Trust.</w:t>
      </w:r>
    </w:p>
    <w:p w:rsidR="00442C15" w:rsidRPr="00BC770F" w:rsidRDefault="00442C15" w:rsidP="00442C15">
      <w:pPr>
        <w:pStyle w:val="FWNL1"/>
        <w:numPr>
          <w:ilvl w:val="0"/>
          <w:numId w:val="10"/>
        </w:numPr>
        <w:rPr>
          <w:sz w:val="22"/>
          <w:szCs w:val="22"/>
        </w:rPr>
      </w:pPr>
      <w:r w:rsidRPr="00BC770F">
        <w:rPr>
          <w:sz w:val="22"/>
          <w:szCs w:val="22"/>
        </w:rPr>
        <w:t>This Trust Asset Re-acquisition Notice and all non</w:t>
      </w:r>
      <w:r w:rsidRPr="00BC770F">
        <w:rPr>
          <w:sz w:val="22"/>
          <w:szCs w:val="22"/>
        </w:rPr>
        <w:noBreakHyphen/>
        <w:t>contractual obligations arising out of or in connection with this Trust Asset Re-acquisition Notice shall be governed by and construed in accordance with English law.</w:t>
      </w:r>
    </w:p>
    <w:p w:rsidR="00442C15" w:rsidRPr="00BC770F" w:rsidRDefault="00442C15" w:rsidP="00442C15">
      <w:pPr>
        <w:pStyle w:val="Sealing"/>
        <w:keepNext/>
        <w:rPr>
          <w:b/>
          <w:sz w:val="22"/>
          <w:szCs w:val="22"/>
        </w:rPr>
      </w:pPr>
      <w:r w:rsidRPr="00BC770F">
        <w:rPr>
          <w:b/>
          <w:sz w:val="22"/>
          <w:szCs w:val="22"/>
        </w:rPr>
        <w:t>For and on behalf of</w:t>
      </w:r>
      <w:r w:rsidRPr="00BC770F">
        <w:rPr>
          <w:b/>
          <w:sz w:val="22"/>
          <w:szCs w:val="22"/>
        </w:rPr>
        <w:tab/>
      </w:r>
      <w:r w:rsidRPr="00BC770F">
        <w:rPr>
          <w:sz w:val="22"/>
          <w:szCs w:val="22"/>
        </w:rPr>
        <w:t>)</w:t>
      </w:r>
      <w:r w:rsidRPr="00BC770F">
        <w:rPr>
          <w:sz w:val="22"/>
          <w:szCs w:val="22"/>
        </w:rPr>
        <w:tab/>
      </w:r>
      <w:r w:rsidRPr="00BC770F">
        <w:rPr>
          <w:b/>
          <w:sz w:val="22"/>
          <w:szCs w:val="22"/>
        </w:rPr>
        <w:br/>
        <w:t>the GOVERNOR AND COMPANY</w:t>
      </w:r>
      <w:r w:rsidRPr="00BC770F">
        <w:rPr>
          <w:b/>
          <w:sz w:val="22"/>
          <w:szCs w:val="22"/>
        </w:rPr>
        <w:tab/>
      </w:r>
      <w:r w:rsidRPr="00BC770F">
        <w:rPr>
          <w:sz w:val="22"/>
          <w:szCs w:val="22"/>
        </w:rPr>
        <w:t>)</w:t>
      </w:r>
      <w:r w:rsidRPr="00BC770F">
        <w:rPr>
          <w:b/>
          <w:sz w:val="22"/>
          <w:szCs w:val="22"/>
        </w:rPr>
        <w:t xml:space="preserve"> </w:t>
      </w:r>
      <w:r w:rsidRPr="00BC770F">
        <w:rPr>
          <w:b/>
          <w:sz w:val="22"/>
          <w:szCs w:val="22"/>
        </w:rPr>
        <w:br/>
        <w:t xml:space="preserve">of the BANK OF ENGLAND </w:t>
      </w:r>
      <w:r w:rsidRPr="00BC770F">
        <w:rPr>
          <w:b/>
          <w:sz w:val="22"/>
          <w:szCs w:val="22"/>
        </w:rPr>
        <w:tab/>
      </w:r>
      <w:r w:rsidRPr="00BC770F">
        <w:rPr>
          <w:sz w:val="22"/>
          <w:szCs w:val="22"/>
        </w:rPr>
        <w:t>)</w:t>
      </w:r>
      <w:r w:rsidRPr="00BC770F">
        <w:rPr>
          <w:b/>
          <w:sz w:val="22"/>
          <w:szCs w:val="22"/>
        </w:rPr>
        <w:tab/>
      </w:r>
      <w:r w:rsidRPr="00BC770F">
        <w:rPr>
          <w:sz w:val="22"/>
          <w:szCs w:val="22"/>
        </w:rPr>
        <w:t>Authorised Signatory</w:t>
      </w:r>
      <w:r w:rsidRPr="00BC770F">
        <w:rPr>
          <w:sz w:val="22"/>
          <w:szCs w:val="22"/>
        </w:rPr>
        <w:tab/>
      </w:r>
      <w:r w:rsidRPr="00BC770F">
        <w:rPr>
          <w:b/>
          <w:sz w:val="22"/>
          <w:szCs w:val="22"/>
        </w:rPr>
        <w:br/>
      </w:r>
    </w:p>
    <w:p w:rsidR="00442C15" w:rsidRPr="00BC770F" w:rsidRDefault="00442C15" w:rsidP="00442C15">
      <w:pPr>
        <w:pStyle w:val="BodyText"/>
        <w:rPr>
          <w:sz w:val="22"/>
          <w:szCs w:val="22"/>
        </w:rPr>
      </w:pPr>
    </w:p>
    <w:p w:rsidR="00442C15" w:rsidRPr="00BC770F" w:rsidRDefault="00442C15" w:rsidP="00442C15">
      <w:pPr>
        <w:pStyle w:val="BodyText"/>
        <w:jc w:val="center"/>
        <w:rPr>
          <w:b/>
          <w:sz w:val="22"/>
          <w:szCs w:val="22"/>
        </w:rPr>
      </w:pPr>
      <w:r w:rsidRPr="00BC770F">
        <w:rPr>
          <w:sz w:val="22"/>
          <w:szCs w:val="22"/>
        </w:rPr>
        <w:br w:type="page"/>
      </w:r>
      <w:bookmarkStart w:id="77" w:name="_Toc280447188"/>
      <w:r w:rsidRPr="00BC770F">
        <w:rPr>
          <w:b/>
          <w:sz w:val="22"/>
          <w:szCs w:val="22"/>
        </w:rPr>
        <w:lastRenderedPageBreak/>
        <w:t>SCHEDULE</w:t>
      </w:r>
      <w:bookmarkEnd w:id="77"/>
    </w:p>
    <w:p w:rsidR="00442C15" w:rsidRPr="00BC770F" w:rsidRDefault="00442C15" w:rsidP="00442C15">
      <w:pPr>
        <w:pStyle w:val="BodyText"/>
        <w:rPr>
          <w:sz w:val="22"/>
          <w:szCs w:val="22"/>
        </w:rPr>
      </w:pPr>
      <w:r w:rsidRPr="00BC770F">
        <w:rPr>
          <w:sz w:val="22"/>
          <w:szCs w:val="22"/>
        </w:rPr>
        <w:t>The details of the Re</w:t>
      </w:r>
      <w:r w:rsidRPr="00BC770F">
        <w:rPr>
          <w:sz w:val="22"/>
          <w:szCs w:val="22"/>
        </w:rPr>
        <w:noBreakHyphen/>
        <w:t>acquired Assets are as follows:</w:t>
      </w:r>
    </w:p>
    <w:p w:rsidR="00442C15" w:rsidRPr="00BC770F" w:rsidRDefault="00442C15" w:rsidP="00442C15">
      <w:pPr>
        <w:pStyle w:val="BodyText"/>
        <w:rPr>
          <w:sz w:val="22"/>
          <w:szCs w:val="22"/>
        </w:rPr>
      </w:pPr>
      <w:r w:rsidRPr="00BC770F">
        <w:rPr>
          <w:sz w:val="22"/>
          <w:szCs w:val="22"/>
        </w:rPr>
        <w:t>[Details of Loans]</w:t>
      </w:r>
    </w:p>
    <w:p w:rsidR="00442C15" w:rsidRPr="00BC770F" w:rsidRDefault="00442C15" w:rsidP="00442C15">
      <w:pPr>
        <w:pStyle w:val="IndexHeading2"/>
        <w:rPr>
          <w:sz w:val="22"/>
          <w:szCs w:val="22"/>
        </w:rPr>
        <w:sectPr w:rsidR="00442C15" w:rsidRPr="00BC770F" w:rsidSect="00D4181C">
          <w:headerReference w:type="default" r:id="rId9"/>
          <w:footerReference w:type="default" r:id="rId10"/>
          <w:footerReference w:type="first" r:id="rId11"/>
          <w:pgSz w:w="11906" w:h="16838" w:code="9"/>
          <w:pgMar w:top="1440" w:right="1797" w:bottom="1797" w:left="1797" w:header="709" w:footer="709" w:gutter="0"/>
          <w:pgNumType w:start="1"/>
          <w:cols w:space="708"/>
          <w:docGrid w:linePitch="360"/>
        </w:sectPr>
      </w:pPr>
    </w:p>
    <w:p w:rsidR="00442C15" w:rsidRPr="00BC770F" w:rsidRDefault="00442C15" w:rsidP="00442C15">
      <w:pPr>
        <w:pStyle w:val="IndexHeading"/>
        <w:keepNext/>
        <w:keepLines/>
        <w:rPr>
          <w:sz w:val="22"/>
          <w:szCs w:val="22"/>
        </w:rPr>
      </w:pPr>
      <w:r w:rsidRPr="00BC770F">
        <w:rPr>
          <w:sz w:val="22"/>
          <w:szCs w:val="22"/>
        </w:rPr>
        <w:lastRenderedPageBreak/>
        <w:t>Contents</w:t>
      </w:r>
    </w:p>
    <w:p w:rsidR="00442C15" w:rsidRPr="00BC770F" w:rsidRDefault="00442C15" w:rsidP="00442C15">
      <w:pPr>
        <w:pStyle w:val="IndexHeading2"/>
        <w:rPr>
          <w:sz w:val="22"/>
          <w:szCs w:val="22"/>
        </w:rPr>
      </w:pPr>
      <w:r w:rsidRPr="00BC770F">
        <w:rPr>
          <w:sz w:val="22"/>
          <w:szCs w:val="22"/>
        </w:rPr>
        <w:t>Clause</w:t>
      </w:r>
      <w:r w:rsidRPr="00BC770F">
        <w:rPr>
          <w:sz w:val="22"/>
          <w:szCs w:val="22"/>
        </w:rPr>
        <w:tab/>
        <w:t>Page</w:t>
      </w:r>
    </w:p>
    <w:p w:rsidR="00442C15" w:rsidRPr="00BC770F" w:rsidRDefault="00442C15" w:rsidP="00442C15">
      <w:pPr>
        <w:pStyle w:val="TOC1"/>
        <w:rPr>
          <w:rFonts w:eastAsia="SimSun"/>
          <w:caps w:val="0"/>
          <w:noProof/>
          <w:sz w:val="22"/>
          <w:szCs w:val="22"/>
          <w:lang w:eastAsia="zh-CN"/>
        </w:rPr>
      </w:pPr>
      <w:r w:rsidRPr="00BC770F">
        <w:rPr>
          <w:sz w:val="22"/>
          <w:szCs w:val="22"/>
        </w:rPr>
        <w:fldChar w:fldCharType="begin"/>
      </w:r>
      <w:r w:rsidRPr="00BC770F">
        <w:rPr>
          <w:sz w:val="22"/>
          <w:szCs w:val="22"/>
        </w:rPr>
        <w:instrText xml:space="preserve"> TOC \o "1-6" \h \z \u </w:instrText>
      </w:r>
      <w:r w:rsidRPr="00BC770F">
        <w:rPr>
          <w:sz w:val="22"/>
          <w:szCs w:val="22"/>
        </w:rPr>
        <w:fldChar w:fldCharType="separate"/>
      </w:r>
      <w:hyperlink w:anchor="_Toc280447248" w:history="1">
        <w:r w:rsidRPr="00BC770F">
          <w:rPr>
            <w:rStyle w:val="Hyperlink"/>
            <w:noProof/>
            <w:sz w:val="22"/>
            <w:szCs w:val="22"/>
          </w:rPr>
          <w:t>1.</w:t>
        </w:r>
        <w:r w:rsidRPr="00BC770F">
          <w:rPr>
            <w:rFonts w:eastAsia="SimSun"/>
            <w:caps w:val="0"/>
            <w:noProof/>
            <w:sz w:val="22"/>
            <w:szCs w:val="22"/>
            <w:lang w:eastAsia="zh-CN"/>
          </w:rPr>
          <w:tab/>
        </w:r>
        <w:r w:rsidRPr="00BC770F">
          <w:rPr>
            <w:rStyle w:val="Hyperlink"/>
            <w:noProof/>
            <w:sz w:val="22"/>
            <w:szCs w:val="22"/>
          </w:rPr>
          <w:t>Interpretation</w:t>
        </w:r>
        <w:r w:rsidRPr="00BC770F">
          <w:rPr>
            <w:noProof/>
            <w:webHidden/>
            <w:sz w:val="22"/>
            <w:szCs w:val="22"/>
          </w:rPr>
          <w:tab/>
        </w:r>
        <w:r w:rsidRPr="00BC770F">
          <w:rPr>
            <w:noProof/>
            <w:webHidden/>
            <w:sz w:val="22"/>
            <w:szCs w:val="22"/>
          </w:rPr>
          <w:fldChar w:fldCharType="begin"/>
        </w:r>
        <w:r w:rsidRPr="00BC770F">
          <w:rPr>
            <w:noProof/>
            <w:webHidden/>
            <w:sz w:val="22"/>
            <w:szCs w:val="22"/>
          </w:rPr>
          <w:instrText xml:space="preserve"> PAGEREF _Toc280447248 \h </w:instrText>
        </w:r>
        <w:r w:rsidRPr="00BC770F">
          <w:rPr>
            <w:noProof/>
            <w:webHidden/>
            <w:sz w:val="22"/>
            <w:szCs w:val="22"/>
          </w:rPr>
        </w:r>
        <w:r w:rsidRPr="00BC770F">
          <w:rPr>
            <w:noProof/>
            <w:webHidden/>
            <w:sz w:val="22"/>
            <w:szCs w:val="22"/>
          </w:rPr>
          <w:fldChar w:fldCharType="separate"/>
        </w:r>
        <w:r>
          <w:rPr>
            <w:noProof/>
            <w:webHidden/>
            <w:sz w:val="22"/>
            <w:szCs w:val="22"/>
          </w:rPr>
          <w:t>1</w:t>
        </w:r>
        <w:r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49" w:history="1">
        <w:r w:rsidR="00442C15" w:rsidRPr="00BC770F">
          <w:rPr>
            <w:rStyle w:val="Hyperlink"/>
            <w:noProof/>
            <w:sz w:val="22"/>
            <w:szCs w:val="22"/>
          </w:rPr>
          <w:t>2.</w:t>
        </w:r>
        <w:r w:rsidR="00442C15" w:rsidRPr="00BC770F">
          <w:rPr>
            <w:rFonts w:eastAsia="SimSun"/>
            <w:caps w:val="0"/>
            <w:noProof/>
            <w:sz w:val="22"/>
            <w:szCs w:val="22"/>
            <w:lang w:eastAsia="zh-CN"/>
          </w:rPr>
          <w:tab/>
        </w:r>
        <w:r w:rsidR="00442C15" w:rsidRPr="00BC770F">
          <w:rPr>
            <w:rStyle w:val="Hyperlink"/>
            <w:noProof/>
            <w:sz w:val="22"/>
            <w:szCs w:val="22"/>
          </w:rPr>
          <w:t>Documentation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_Toc280447249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50" w:history="1">
        <w:r w:rsidR="00442C15" w:rsidRPr="00BC770F">
          <w:rPr>
            <w:rStyle w:val="Hyperlink"/>
            <w:noProof/>
            <w:sz w:val="22"/>
            <w:szCs w:val="22"/>
          </w:rPr>
          <w:t>3.</w:t>
        </w:r>
        <w:r w:rsidR="00442C15" w:rsidRPr="00BC770F">
          <w:rPr>
            <w:rFonts w:eastAsia="SimSun"/>
            <w:caps w:val="0"/>
            <w:noProof/>
            <w:sz w:val="22"/>
            <w:szCs w:val="22"/>
            <w:lang w:eastAsia="zh-CN"/>
          </w:rPr>
          <w:tab/>
        </w:r>
        <w:r w:rsidR="00442C15" w:rsidRPr="00BC770F">
          <w:rPr>
            <w:rStyle w:val="Hyperlink"/>
            <w:noProof/>
            <w:sz w:val="22"/>
            <w:szCs w:val="22"/>
          </w:rPr>
          <w:t>Creation of Trust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_Toc280447250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51" w:history="1">
        <w:r w:rsidR="00442C15" w:rsidRPr="00BC770F">
          <w:rPr>
            <w:rStyle w:val="Hyperlink"/>
            <w:noProof/>
            <w:sz w:val="22"/>
            <w:szCs w:val="22"/>
          </w:rPr>
          <w:t>4.</w:t>
        </w:r>
        <w:r w:rsidR="00442C15" w:rsidRPr="00BC770F">
          <w:rPr>
            <w:rFonts w:eastAsia="SimSun"/>
            <w:caps w:val="0"/>
            <w:noProof/>
            <w:sz w:val="22"/>
            <w:szCs w:val="22"/>
            <w:lang w:eastAsia="zh-CN"/>
          </w:rPr>
          <w:tab/>
        </w:r>
        <w:r w:rsidR="00442C15" w:rsidRPr="00BC770F">
          <w:rPr>
            <w:rStyle w:val="Hyperlink"/>
            <w:noProof/>
            <w:sz w:val="22"/>
            <w:szCs w:val="22"/>
          </w:rPr>
          <w:t>Entitlements and distributions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_Toc280447251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2</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52" w:history="1">
        <w:r w:rsidR="00442C15" w:rsidRPr="00BC770F">
          <w:rPr>
            <w:rStyle w:val="Hyperlink"/>
            <w:noProof/>
            <w:sz w:val="22"/>
            <w:szCs w:val="22"/>
          </w:rPr>
          <w:t>5.</w:t>
        </w:r>
        <w:r w:rsidR="00442C15" w:rsidRPr="00BC770F">
          <w:rPr>
            <w:rFonts w:eastAsia="SimSun"/>
            <w:caps w:val="0"/>
            <w:noProof/>
            <w:sz w:val="22"/>
            <w:szCs w:val="22"/>
            <w:lang w:eastAsia="zh-CN"/>
          </w:rPr>
          <w:tab/>
        </w:r>
        <w:r w:rsidR="00442C15" w:rsidRPr="00BC770F">
          <w:rPr>
            <w:rStyle w:val="Hyperlink"/>
            <w:noProof/>
            <w:sz w:val="22"/>
            <w:szCs w:val="22"/>
          </w:rPr>
          <w:t>Trust Asset Designation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_Toc280447252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2</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53" w:history="1">
        <w:r w:rsidR="00442C15" w:rsidRPr="00BC770F">
          <w:rPr>
            <w:rStyle w:val="Hyperlink"/>
            <w:noProof/>
            <w:sz w:val="22"/>
            <w:szCs w:val="22"/>
          </w:rPr>
          <w:t>6.</w:t>
        </w:r>
        <w:r w:rsidR="00442C15" w:rsidRPr="00BC770F">
          <w:rPr>
            <w:rFonts w:eastAsia="SimSun"/>
            <w:caps w:val="0"/>
            <w:noProof/>
            <w:sz w:val="22"/>
            <w:szCs w:val="22"/>
            <w:lang w:eastAsia="zh-CN"/>
          </w:rPr>
          <w:tab/>
        </w:r>
        <w:r w:rsidR="00442C15" w:rsidRPr="00BC770F">
          <w:rPr>
            <w:rStyle w:val="Hyperlink"/>
            <w:noProof/>
            <w:sz w:val="22"/>
            <w:szCs w:val="22"/>
          </w:rPr>
          <w:t>Re-acquisition of Trust Assets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_Toc280447253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2</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54" w:history="1">
        <w:r w:rsidR="00442C15" w:rsidRPr="00BC770F">
          <w:rPr>
            <w:rStyle w:val="Hyperlink"/>
            <w:noProof/>
            <w:sz w:val="22"/>
            <w:szCs w:val="22"/>
          </w:rPr>
          <w:t>7.</w:t>
        </w:r>
        <w:r w:rsidR="00442C15" w:rsidRPr="00BC770F">
          <w:rPr>
            <w:rFonts w:eastAsia="SimSun"/>
            <w:caps w:val="0"/>
            <w:noProof/>
            <w:sz w:val="22"/>
            <w:szCs w:val="22"/>
            <w:lang w:eastAsia="zh-CN"/>
          </w:rPr>
          <w:tab/>
        </w:r>
        <w:r w:rsidR="00442C15" w:rsidRPr="00BC770F">
          <w:rPr>
            <w:rStyle w:val="Hyperlink"/>
            <w:noProof/>
            <w:sz w:val="22"/>
            <w:szCs w:val="22"/>
          </w:rPr>
          <w:t>Provisions concerning the Trustee</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_Toc280447254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55" w:history="1">
        <w:r w:rsidR="00442C15" w:rsidRPr="00BC770F">
          <w:rPr>
            <w:rStyle w:val="Hyperlink"/>
            <w:noProof/>
            <w:sz w:val="22"/>
            <w:szCs w:val="22"/>
          </w:rPr>
          <w:t>No Discretion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_Toc280447255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56" w:history="1">
        <w:r w:rsidR="00442C15" w:rsidRPr="00BC770F">
          <w:rPr>
            <w:rStyle w:val="Hyperlink"/>
            <w:noProof/>
            <w:sz w:val="22"/>
            <w:szCs w:val="22"/>
          </w:rPr>
          <w:t>No power of investment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_Toc280447256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57" w:history="1">
        <w:r w:rsidR="00442C15" w:rsidRPr="00BC770F">
          <w:rPr>
            <w:rStyle w:val="Hyperlink"/>
            <w:noProof/>
            <w:sz w:val="22"/>
            <w:szCs w:val="22"/>
          </w:rPr>
          <w:t>Insurance</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_Toc280447257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58" w:history="1">
        <w:r w:rsidR="00442C15" w:rsidRPr="00BC770F">
          <w:rPr>
            <w:rStyle w:val="Hyperlink"/>
            <w:noProof/>
            <w:sz w:val="22"/>
            <w:szCs w:val="22"/>
          </w:rPr>
          <w:t>Trustee Act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_Toc280447258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59" w:history="1">
        <w:r w:rsidR="00442C15" w:rsidRPr="00BC770F">
          <w:rPr>
            <w:rStyle w:val="Hyperlink"/>
            <w:noProof/>
            <w:sz w:val="22"/>
            <w:szCs w:val="22"/>
          </w:rPr>
          <w:t>Litigation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_Toc280447259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60" w:history="1">
        <w:r w:rsidR="00442C15" w:rsidRPr="00BC770F">
          <w:rPr>
            <w:rStyle w:val="Hyperlink"/>
            <w:noProof/>
            <w:sz w:val="22"/>
            <w:szCs w:val="22"/>
          </w:rPr>
          <w:t>No Liability</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_Toc280447260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1" w:history="1">
        <w:r w:rsidR="00442C15" w:rsidRPr="00BC770F">
          <w:rPr>
            <w:rStyle w:val="Hyperlink"/>
            <w:noProof/>
            <w:sz w:val="22"/>
            <w:szCs w:val="22"/>
          </w:rPr>
          <w:t>8.</w:t>
        </w:r>
        <w:r w:rsidR="00442C15" w:rsidRPr="00BC770F">
          <w:rPr>
            <w:rFonts w:eastAsia="SimSun"/>
            <w:caps w:val="0"/>
            <w:noProof/>
            <w:sz w:val="22"/>
            <w:szCs w:val="22"/>
            <w:lang w:eastAsia="zh-CN"/>
          </w:rPr>
          <w:tab/>
        </w:r>
        <w:r w:rsidR="00442C15" w:rsidRPr="00BC770F">
          <w:rPr>
            <w:rStyle w:val="Hyperlink"/>
            <w:noProof/>
            <w:sz w:val="22"/>
            <w:szCs w:val="22"/>
          </w:rPr>
          <w:t>Covenants of the Trustee</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_Toc280447261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3</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2" w:history="1">
        <w:r w:rsidR="00442C15" w:rsidRPr="00BC770F">
          <w:rPr>
            <w:rStyle w:val="Hyperlink"/>
            <w:noProof/>
            <w:sz w:val="22"/>
            <w:szCs w:val="22"/>
          </w:rPr>
          <w:t>9.</w:t>
        </w:r>
        <w:r w:rsidR="00442C15" w:rsidRPr="00BC770F">
          <w:rPr>
            <w:rFonts w:eastAsia="SimSun"/>
            <w:caps w:val="0"/>
            <w:noProof/>
            <w:sz w:val="22"/>
            <w:szCs w:val="22"/>
            <w:lang w:eastAsia="zh-CN"/>
          </w:rPr>
          <w:tab/>
        </w:r>
        <w:r w:rsidR="00442C15" w:rsidRPr="00BC770F">
          <w:rPr>
            <w:rStyle w:val="Hyperlink"/>
            <w:noProof/>
            <w:sz w:val="22"/>
            <w:szCs w:val="22"/>
          </w:rPr>
          <w:t>Remuneration, costs and expenses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_Toc280447262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4</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3" w:history="1">
        <w:r w:rsidR="00442C15" w:rsidRPr="00BC770F">
          <w:rPr>
            <w:rStyle w:val="Hyperlink"/>
            <w:noProof/>
            <w:sz w:val="22"/>
            <w:szCs w:val="22"/>
          </w:rPr>
          <w:t>10.</w:t>
        </w:r>
        <w:r w:rsidR="00442C15" w:rsidRPr="00BC770F">
          <w:rPr>
            <w:rFonts w:eastAsia="SimSun"/>
            <w:caps w:val="0"/>
            <w:noProof/>
            <w:sz w:val="22"/>
            <w:szCs w:val="22"/>
            <w:lang w:eastAsia="zh-CN"/>
          </w:rPr>
          <w:tab/>
        </w:r>
        <w:r w:rsidR="00442C15" w:rsidRPr="00BC770F">
          <w:rPr>
            <w:rStyle w:val="Hyperlink"/>
            <w:noProof/>
            <w:sz w:val="22"/>
            <w:szCs w:val="22"/>
          </w:rPr>
          <w:t>Appointment, replacement and retirement of trustee</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_Toc280447263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5</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64" w:history="1">
        <w:r w:rsidR="00442C15" w:rsidRPr="00BC770F">
          <w:rPr>
            <w:rStyle w:val="Hyperlink"/>
            <w:noProof/>
            <w:sz w:val="22"/>
            <w:szCs w:val="22"/>
          </w:rPr>
          <w:t>Appointment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_Toc280447264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5</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65" w:history="1">
        <w:r w:rsidR="00442C15" w:rsidRPr="00BC770F">
          <w:rPr>
            <w:rStyle w:val="Hyperlink"/>
            <w:noProof/>
            <w:sz w:val="22"/>
            <w:szCs w:val="22"/>
          </w:rPr>
          <w:t>Replacement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_Toc280447265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5</w:t>
        </w:r>
        <w:r w:rsidR="00442C15" w:rsidRPr="00BC770F">
          <w:rPr>
            <w:noProof/>
            <w:webHidden/>
            <w:sz w:val="22"/>
            <w:szCs w:val="22"/>
          </w:rPr>
          <w:fldChar w:fldCharType="end"/>
        </w:r>
      </w:hyperlink>
    </w:p>
    <w:p w:rsidR="00442C15" w:rsidRPr="00BC770F" w:rsidRDefault="00CB4596" w:rsidP="00442C15">
      <w:pPr>
        <w:pStyle w:val="TOC3"/>
        <w:rPr>
          <w:rFonts w:eastAsia="SimSun"/>
          <w:noProof/>
          <w:sz w:val="22"/>
          <w:szCs w:val="22"/>
          <w:lang w:eastAsia="zh-CN"/>
        </w:rPr>
      </w:pPr>
      <w:hyperlink w:anchor="_Toc280447266" w:history="1">
        <w:r w:rsidR="00442C15" w:rsidRPr="00BC770F">
          <w:rPr>
            <w:rStyle w:val="Hyperlink"/>
            <w:noProof/>
            <w:sz w:val="22"/>
            <w:szCs w:val="22"/>
          </w:rPr>
          <w:t>Retirement</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_Toc280447266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5</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7" w:history="1">
        <w:r w:rsidR="00442C15" w:rsidRPr="00BC770F">
          <w:rPr>
            <w:rStyle w:val="Hyperlink"/>
            <w:noProof/>
            <w:sz w:val="22"/>
            <w:szCs w:val="22"/>
          </w:rPr>
          <w:t>11.</w:t>
        </w:r>
        <w:r w:rsidR="00442C15" w:rsidRPr="00BC770F">
          <w:rPr>
            <w:rFonts w:eastAsia="SimSun"/>
            <w:caps w:val="0"/>
            <w:noProof/>
            <w:sz w:val="22"/>
            <w:szCs w:val="22"/>
            <w:lang w:eastAsia="zh-CN"/>
          </w:rPr>
          <w:tab/>
        </w:r>
        <w:r w:rsidR="00442C15" w:rsidRPr="00BC770F">
          <w:rPr>
            <w:rStyle w:val="Hyperlink"/>
            <w:noProof/>
            <w:sz w:val="22"/>
            <w:szCs w:val="22"/>
          </w:rPr>
          <w:t>Notices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_Toc280447267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5</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8" w:history="1">
        <w:r w:rsidR="00442C15" w:rsidRPr="00BC770F">
          <w:rPr>
            <w:rStyle w:val="Hyperlink"/>
            <w:noProof/>
            <w:sz w:val="22"/>
            <w:szCs w:val="22"/>
          </w:rPr>
          <w:t>12.</w:t>
        </w:r>
        <w:r w:rsidR="00442C15" w:rsidRPr="00BC770F">
          <w:rPr>
            <w:rFonts w:eastAsia="SimSun"/>
            <w:caps w:val="0"/>
            <w:noProof/>
            <w:sz w:val="22"/>
            <w:szCs w:val="22"/>
            <w:lang w:eastAsia="zh-CN"/>
          </w:rPr>
          <w:tab/>
        </w:r>
        <w:r w:rsidR="00442C15" w:rsidRPr="00BC770F">
          <w:rPr>
            <w:rStyle w:val="Hyperlink"/>
            <w:noProof/>
            <w:sz w:val="22"/>
            <w:szCs w:val="22"/>
          </w:rPr>
          <w:t>Termination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_Toc280447268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6</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69" w:history="1">
        <w:r w:rsidR="00442C15" w:rsidRPr="00BC770F">
          <w:rPr>
            <w:rStyle w:val="Hyperlink"/>
            <w:noProof/>
            <w:sz w:val="22"/>
            <w:szCs w:val="22"/>
          </w:rPr>
          <w:t>13.</w:t>
        </w:r>
        <w:r w:rsidR="00442C15" w:rsidRPr="00BC770F">
          <w:rPr>
            <w:rFonts w:eastAsia="SimSun"/>
            <w:caps w:val="0"/>
            <w:noProof/>
            <w:sz w:val="22"/>
            <w:szCs w:val="22"/>
            <w:lang w:eastAsia="zh-CN"/>
          </w:rPr>
          <w:tab/>
        </w:r>
        <w:r w:rsidR="00442C15" w:rsidRPr="00BC770F">
          <w:rPr>
            <w:rStyle w:val="Hyperlink"/>
            <w:noProof/>
            <w:sz w:val="22"/>
            <w:szCs w:val="22"/>
          </w:rPr>
          <w:t>Further assurances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_Toc280447269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6</w:t>
        </w:r>
        <w:r w:rsidR="00442C15" w:rsidRPr="00BC770F">
          <w:rPr>
            <w:noProof/>
            <w:webHidden/>
            <w:sz w:val="22"/>
            <w:szCs w:val="22"/>
          </w:rPr>
          <w:fldChar w:fldCharType="end"/>
        </w:r>
      </w:hyperlink>
    </w:p>
    <w:p w:rsidR="00442C15" w:rsidRPr="00BC770F" w:rsidRDefault="00CB4596" w:rsidP="00442C15">
      <w:pPr>
        <w:pStyle w:val="TOC1"/>
        <w:rPr>
          <w:rFonts w:eastAsia="SimSun"/>
          <w:caps w:val="0"/>
          <w:noProof/>
          <w:sz w:val="22"/>
          <w:szCs w:val="22"/>
          <w:lang w:eastAsia="zh-CN"/>
        </w:rPr>
      </w:pPr>
      <w:hyperlink w:anchor="_Toc280447270" w:history="1">
        <w:r w:rsidR="00442C15" w:rsidRPr="00BC770F">
          <w:rPr>
            <w:rStyle w:val="Hyperlink"/>
            <w:noProof/>
            <w:sz w:val="22"/>
            <w:szCs w:val="22"/>
          </w:rPr>
          <w:t>14.</w:t>
        </w:r>
        <w:r w:rsidR="00442C15" w:rsidRPr="00BC770F">
          <w:rPr>
            <w:rFonts w:eastAsia="SimSun"/>
            <w:caps w:val="0"/>
            <w:noProof/>
            <w:sz w:val="22"/>
            <w:szCs w:val="22"/>
            <w:lang w:eastAsia="zh-CN"/>
          </w:rPr>
          <w:tab/>
        </w:r>
        <w:r w:rsidR="00442C15" w:rsidRPr="00BC770F">
          <w:rPr>
            <w:rStyle w:val="Hyperlink"/>
            <w:noProof/>
            <w:sz w:val="22"/>
            <w:szCs w:val="22"/>
          </w:rPr>
          <w:t>Governing law and jurisdiction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_Toc280447270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6</w:t>
        </w:r>
        <w:r w:rsidR="00442C15" w:rsidRPr="00BC770F">
          <w:rPr>
            <w:noProof/>
            <w:webHidden/>
            <w:sz w:val="22"/>
            <w:szCs w:val="22"/>
          </w:rPr>
          <w:fldChar w:fldCharType="end"/>
        </w:r>
      </w:hyperlink>
    </w:p>
    <w:p w:rsidR="00442C15" w:rsidRPr="00BC770F" w:rsidRDefault="00CB4596" w:rsidP="00442C15">
      <w:pPr>
        <w:pStyle w:val="TOC5"/>
        <w:rPr>
          <w:rFonts w:eastAsia="SimSun"/>
          <w:caps w:val="0"/>
          <w:noProof/>
          <w:sz w:val="22"/>
          <w:szCs w:val="22"/>
          <w:lang w:eastAsia="zh-CN"/>
        </w:rPr>
      </w:pPr>
      <w:hyperlink w:anchor="_Toc280447271" w:history="1">
        <w:r w:rsidR="00442C15" w:rsidRPr="00BC770F">
          <w:rPr>
            <w:rStyle w:val="Hyperlink"/>
            <w:noProof/>
            <w:sz w:val="22"/>
            <w:szCs w:val="22"/>
          </w:rPr>
          <w:t>schedule 1</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_Toc280447271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8</w:t>
        </w:r>
        <w:r w:rsidR="00442C15" w:rsidRPr="00BC770F">
          <w:rPr>
            <w:noProof/>
            <w:webHidden/>
            <w:sz w:val="22"/>
            <w:szCs w:val="22"/>
          </w:rPr>
          <w:fldChar w:fldCharType="end"/>
        </w:r>
      </w:hyperlink>
    </w:p>
    <w:p w:rsidR="00442C15" w:rsidRPr="00BC770F" w:rsidRDefault="00CB4596" w:rsidP="00442C15">
      <w:pPr>
        <w:pStyle w:val="TOC6"/>
        <w:rPr>
          <w:rFonts w:eastAsia="SimSun"/>
          <w:noProof/>
          <w:sz w:val="22"/>
          <w:szCs w:val="22"/>
          <w:lang w:eastAsia="zh-CN"/>
        </w:rPr>
      </w:pPr>
      <w:hyperlink w:anchor="_Toc280447272" w:history="1">
        <w:r w:rsidR="00442C15" w:rsidRPr="00BC770F">
          <w:rPr>
            <w:rStyle w:val="Hyperlink"/>
            <w:noProof/>
            <w:sz w:val="22"/>
            <w:szCs w:val="22"/>
          </w:rPr>
          <w:t>Definitions</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_Toc280447272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8</w:t>
        </w:r>
        <w:r w:rsidR="00442C15" w:rsidRPr="00BC770F">
          <w:rPr>
            <w:noProof/>
            <w:webHidden/>
            <w:sz w:val="22"/>
            <w:szCs w:val="22"/>
          </w:rPr>
          <w:fldChar w:fldCharType="end"/>
        </w:r>
      </w:hyperlink>
    </w:p>
    <w:p w:rsidR="00442C15" w:rsidRPr="00BC770F" w:rsidRDefault="00CB4596" w:rsidP="00442C15">
      <w:pPr>
        <w:pStyle w:val="TOC5"/>
        <w:rPr>
          <w:rFonts w:eastAsia="SimSun"/>
          <w:caps w:val="0"/>
          <w:noProof/>
          <w:sz w:val="22"/>
          <w:szCs w:val="22"/>
          <w:lang w:eastAsia="zh-CN"/>
        </w:rPr>
      </w:pPr>
      <w:hyperlink w:anchor="_Toc280447273" w:history="1">
        <w:r w:rsidR="00442C15" w:rsidRPr="00BC770F">
          <w:rPr>
            <w:rStyle w:val="Hyperlink"/>
            <w:noProof/>
            <w:sz w:val="22"/>
            <w:szCs w:val="22"/>
          </w:rPr>
          <w:t>schedule 2</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_Toc280447273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10</w:t>
        </w:r>
        <w:r w:rsidR="00442C15" w:rsidRPr="00BC770F">
          <w:rPr>
            <w:noProof/>
            <w:webHidden/>
            <w:sz w:val="22"/>
            <w:szCs w:val="22"/>
          </w:rPr>
          <w:fldChar w:fldCharType="end"/>
        </w:r>
      </w:hyperlink>
    </w:p>
    <w:p w:rsidR="00442C15" w:rsidRPr="00BC770F" w:rsidRDefault="00CB4596" w:rsidP="00442C15">
      <w:pPr>
        <w:pStyle w:val="TOC6"/>
        <w:rPr>
          <w:rFonts w:eastAsia="SimSun"/>
          <w:noProof/>
          <w:sz w:val="22"/>
          <w:szCs w:val="22"/>
          <w:lang w:eastAsia="zh-CN"/>
        </w:rPr>
      </w:pPr>
      <w:hyperlink w:anchor="_Toc280447274" w:history="1">
        <w:r w:rsidR="00442C15" w:rsidRPr="00BC770F">
          <w:rPr>
            <w:rStyle w:val="Hyperlink"/>
            <w:noProof/>
            <w:sz w:val="22"/>
            <w:szCs w:val="22"/>
          </w:rPr>
          <w:t>Form of Trust Asset Designation</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_Toc280447274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10</w:t>
        </w:r>
        <w:r w:rsidR="00442C15" w:rsidRPr="00BC770F">
          <w:rPr>
            <w:noProof/>
            <w:webHidden/>
            <w:sz w:val="22"/>
            <w:szCs w:val="22"/>
          </w:rPr>
          <w:fldChar w:fldCharType="end"/>
        </w:r>
      </w:hyperlink>
    </w:p>
    <w:p w:rsidR="00442C15" w:rsidRPr="00BC770F" w:rsidRDefault="00CB4596" w:rsidP="00442C15">
      <w:pPr>
        <w:pStyle w:val="TOC5"/>
        <w:rPr>
          <w:rFonts w:eastAsia="SimSun"/>
          <w:caps w:val="0"/>
          <w:noProof/>
          <w:sz w:val="22"/>
          <w:szCs w:val="22"/>
          <w:lang w:eastAsia="zh-CN"/>
        </w:rPr>
      </w:pPr>
      <w:hyperlink w:anchor="_Toc280447275" w:history="1">
        <w:r w:rsidR="00442C15" w:rsidRPr="00BC770F">
          <w:rPr>
            <w:rStyle w:val="Hyperlink"/>
            <w:noProof/>
            <w:sz w:val="22"/>
            <w:szCs w:val="22"/>
          </w:rPr>
          <w:t>schedule 3</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_Toc280447275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13</w:t>
        </w:r>
        <w:r w:rsidR="00442C15" w:rsidRPr="00BC770F">
          <w:rPr>
            <w:noProof/>
            <w:webHidden/>
            <w:sz w:val="22"/>
            <w:szCs w:val="22"/>
          </w:rPr>
          <w:fldChar w:fldCharType="end"/>
        </w:r>
      </w:hyperlink>
    </w:p>
    <w:p w:rsidR="00442C15" w:rsidRPr="00BC770F" w:rsidRDefault="00CB4596" w:rsidP="00442C15">
      <w:pPr>
        <w:pStyle w:val="TOC6"/>
        <w:rPr>
          <w:rFonts w:eastAsia="SimSun"/>
          <w:noProof/>
          <w:sz w:val="22"/>
          <w:szCs w:val="22"/>
          <w:lang w:eastAsia="zh-CN"/>
        </w:rPr>
      </w:pPr>
      <w:hyperlink w:anchor="_Toc280447276" w:history="1">
        <w:r w:rsidR="00442C15" w:rsidRPr="00BC770F">
          <w:rPr>
            <w:rStyle w:val="Hyperlink"/>
            <w:noProof/>
            <w:sz w:val="22"/>
            <w:szCs w:val="22"/>
          </w:rPr>
          <w:t>Form of Trust Asset Re-acquisition Notice</w:t>
        </w:r>
        <w:r w:rsidR="00442C15" w:rsidRPr="00BC770F">
          <w:rPr>
            <w:noProof/>
            <w:webHidden/>
            <w:sz w:val="22"/>
            <w:szCs w:val="22"/>
          </w:rPr>
          <w:tab/>
        </w:r>
        <w:r w:rsidR="00442C15" w:rsidRPr="00BC770F">
          <w:rPr>
            <w:noProof/>
            <w:webHidden/>
            <w:sz w:val="22"/>
            <w:szCs w:val="22"/>
          </w:rPr>
          <w:fldChar w:fldCharType="begin"/>
        </w:r>
        <w:r w:rsidR="00442C15" w:rsidRPr="00BC770F">
          <w:rPr>
            <w:noProof/>
            <w:webHidden/>
            <w:sz w:val="22"/>
            <w:szCs w:val="22"/>
          </w:rPr>
          <w:instrText xml:space="preserve"> PAGEREF _Toc280447276 \h </w:instrText>
        </w:r>
        <w:r w:rsidR="00442C15" w:rsidRPr="00BC770F">
          <w:rPr>
            <w:noProof/>
            <w:webHidden/>
            <w:sz w:val="22"/>
            <w:szCs w:val="22"/>
          </w:rPr>
        </w:r>
        <w:r w:rsidR="00442C15" w:rsidRPr="00BC770F">
          <w:rPr>
            <w:noProof/>
            <w:webHidden/>
            <w:sz w:val="22"/>
            <w:szCs w:val="22"/>
          </w:rPr>
          <w:fldChar w:fldCharType="separate"/>
        </w:r>
        <w:r w:rsidR="00442C15">
          <w:rPr>
            <w:noProof/>
            <w:webHidden/>
            <w:sz w:val="22"/>
            <w:szCs w:val="22"/>
          </w:rPr>
          <w:t>13</w:t>
        </w:r>
        <w:r w:rsidR="00442C15" w:rsidRPr="00BC770F">
          <w:rPr>
            <w:noProof/>
            <w:webHidden/>
            <w:sz w:val="22"/>
            <w:szCs w:val="22"/>
          </w:rPr>
          <w:fldChar w:fldCharType="end"/>
        </w:r>
      </w:hyperlink>
    </w:p>
    <w:p w:rsidR="00442C15" w:rsidRPr="00BC770F" w:rsidRDefault="00442C15" w:rsidP="00442C15">
      <w:pPr>
        <w:pStyle w:val="IndexHeading2"/>
        <w:rPr>
          <w:sz w:val="22"/>
          <w:szCs w:val="22"/>
        </w:rPr>
        <w:sectPr w:rsidR="00442C15" w:rsidRPr="00BC770F" w:rsidSect="00D4181C">
          <w:pgSz w:w="11906" w:h="16838" w:code="9"/>
          <w:pgMar w:top="1440" w:right="1797" w:bottom="1797" w:left="1797" w:header="709" w:footer="709" w:gutter="0"/>
          <w:pgNumType w:fmt="upperRoman" w:start="1"/>
          <w:cols w:space="708"/>
          <w:docGrid w:linePitch="360"/>
        </w:sectPr>
      </w:pPr>
      <w:r w:rsidRPr="00BC770F">
        <w:rPr>
          <w:sz w:val="22"/>
          <w:szCs w:val="22"/>
        </w:rPr>
        <w:fldChar w:fldCharType="end"/>
      </w:r>
    </w:p>
    <w:p w:rsidR="00442C15" w:rsidRPr="00BC770F" w:rsidRDefault="00442C15" w:rsidP="00442C15">
      <w:pPr>
        <w:pStyle w:val="IndexHeading2"/>
        <w:spacing w:after="2160"/>
        <w:jc w:val="center"/>
        <w:rPr>
          <w:sz w:val="22"/>
          <w:szCs w:val="22"/>
        </w:rPr>
      </w:pPr>
      <w:r w:rsidRPr="00BC770F">
        <w:rPr>
          <w:sz w:val="22"/>
          <w:szCs w:val="22"/>
        </w:rPr>
        <w:lastRenderedPageBreak/>
        <w:t>_____ _____ ____</w:t>
      </w:r>
    </w:p>
    <w:p w:rsidR="00442C15" w:rsidRPr="00BC770F" w:rsidRDefault="00442C15" w:rsidP="00442C15">
      <w:pPr>
        <w:pStyle w:val="IndexHeading2"/>
        <w:spacing w:after="1200"/>
        <w:jc w:val="center"/>
        <w:rPr>
          <w:sz w:val="22"/>
          <w:szCs w:val="22"/>
        </w:rPr>
      </w:pPr>
      <w:r w:rsidRPr="00BC770F">
        <w:rPr>
          <w:sz w:val="22"/>
          <w:szCs w:val="22"/>
        </w:rPr>
        <w:t>_____ _____ _____ _____</w:t>
      </w:r>
    </w:p>
    <w:p w:rsidR="00442C15" w:rsidRPr="00BC770F" w:rsidRDefault="00442C15" w:rsidP="00442C15">
      <w:pPr>
        <w:pStyle w:val="IndexHeading2"/>
        <w:spacing w:after="2160"/>
        <w:jc w:val="center"/>
        <w:rPr>
          <w:sz w:val="22"/>
          <w:szCs w:val="22"/>
        </w:rPr>
      </w:pPr>
      <w:r w:rsidRPr="00BC770F">
        <w:rPr>
          <w:sz w:val="22"/>
          <w:szCs w:val="22"/>
        </w:rPr>
        <w:t>THE GOVERNOR AND COMPANY OF THE BANK OF ENGLAND</w:t>
      </w:r>
    </w:p>
    <w:p w:rsidR="00442C15" w:rsidRPr="00BC770F" w:rsidRDefault="00442C15" w:rsidP="00442C15">
      <w:pPr>
        <w:pStyle w:val="IndexHeading2"/>
        <w:pBdr>
          <w:top w:val="double" w:sz="6" w:space="21" w:color="auto"/>
          <w:bottom w:val="double" w:sz="6" w:space="21" w:color="auto"/>
        </w:pBdr>
        <w:spacing w:after="240"/>
        <w:ind w:left="1800" w:right="1440"/>
        <w:jc w:val="center"/>
        <w:rPr>
          <w:b w:val="0"/>
          <w:sz w:val="22"/>
          <w:szCs w:val="22"/>
        </w:rPr>
      </w:pPr>
      <w:r w:rsidRPr="00BC770F">
        <w:rPr>
          <w:sz w:val="22"/>
          <w:szCs w:val="22"/>
        </w:rPr>
        <w:t>DECLARATION OF TRUST</w:t>
      </w:r>
      <w:r w:rsidRPr="00BC770F">
        <w:rPr>
          <w:b w:val="0"/>
          <w:sz w:val="22"/>
          <w:szCs w:val="22"/>
        </w:rPr>
        <w:br/>
      </w:r>
    </w:p>
    <w:p w:rsidR="00442C15" w:rsidRPr="00BC770F" w:rsidRDefault="00442C15" w:rsidP="00442C15">
      <w:pPr>
        <w:pStyle w:val="BodyText"/>
        <w:rPr>
          <w:sz w:val="22"/>
          <w:szCs w:val="22"/>
        </w:rPr>
      </w:pPr>
    </w:p>
    <w:p w:rsidR="00D4181C" w:rsidRPr="00442C15" w:rsidRDefault="00D4181C" w:rsidP="00442C15"/>
    <w:sectPr w:rsidR="00D4181C" w:rsidRPr="00442C15" w:rsidSect="00D4181C">
      <w:headerReference w:type="default" r:id="rId12"/>
      <w:footerReference w:type="default" r:id="rId13"/>
      <w:pgSz w:w="11906" w:h="16838" w:code="9"/>
      <w:pgMar w:top="1440" w:right="1797" w:bottom="1797" w:left="1797" w:header="720" w:footer="720" w:gutter="0"/>
      <w:pgNumType w:fmt="upp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0AC" w:rsidRDefault="00E730AC">
      <w:r>
        <w:separator/>
      </w:r>
    </w:p>
  </w:endnote>
  <w:endnote w:type="continuationSeparator" w:id="0">
    <w:p w:rsidR="00E730AC" w:rsidRDefault="00E7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C15" w:rsidRDefault="00442C15">
    <w:pPr>
      <w:pStyle w:val="Footer"/>
    </w:pPr>
    <w:r>
      <w:tab/>
    </w:r>
    <w:bookmarkStart w:id="78" w:name="Page"/>
    <w:bookmarkEnd w:id="78"/>
    <w:r>
      <w:t xml:space="preserve">Page </w:t>
    </w:r>
    <w:bookmarkStart w:id="79" w:name="PageNo"/>
    <w:bookmarkEnd w:id="79"/>
    <w:r>
      <w:fldChar w:fldCharType="begin"/>
    </w:r>
    <w:r>
      <w:instrText xml:space="preserve"> PAGE     </w:instrText>
    </w:r>
    <w:r>
      <w:fldChar w:fldCharType="separate"/>
    </w:r>
    <w:r w:rsidR="00CB4596">
      <w:rPr>
        <w:noProof/>
      </w:rPr>
      <w:t>2</w:t>
    </w:r>
    <w:r>
      <w:fldChar w:fldCharType="end"/>
    </w:r>
  </w:p>
  <w:p w:rsidR="00442C15" w:rsidRDefault="00CB4596">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 o:spid="_x0000_s2052" type="#_x0000_t202" style="position:absolute;left:0;text-align:left;margin-left:0;margin-top:-9.95pt;width:201.6pt;height:20.15pt;z-index:-2516587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inset="0,0,0,0">
            <w:txbxContent>
              <w:p w:rsidR="00442C15" w:rsidRDefault="00442C15">
                <w:pPr>
                  <w:pStyle w:val="MacPacTrailer"/>
                </w:pPr>
                <w:r>
                  <w:fldChar w:fldCharType="begin"/>
                </w:r>
                <w:r>
                  <w:instrText xml:space="preserve"> DOCPROPERTY  docId </w:instrText>
                </w:r>
                <w:r>
                  <w:fldChar w:fldCharType="separate"/>
                </w:r>
                <w:r w:rsidR="00F7356C">
                  <w:t>LON29982853</w:t>
                </w:r>
                <w:r>
                  <w:fldChar w:fldCharType="end"/>
                </w:r>
                <w:r>
                  <w:fldChar w:fldCharType="begin"/>
                </w:r>
                <w:r>
                  <w:instrText xml:space="preserve"> IF </w:instrText>
                </w:r>
                <w:r>
                  <w:fldChar w:fldCharType="begin"/>
                </w:r>
                <w:r>
                  <w:instrText xml:space="preserve"> DOCPROPERTY  docIncludeVersion </w:instrText>
                </w:r>
                <w:r>
                  <w:fldChar w:fldCharType="separate"/>
                </w:r>
                <w:r w:rsidR="00F7356C">
                  <w:instrText>true</w:instrText>
                </w:r>
                <w:r>
                  <w:fldChar w:fldCharType="end"/>
                </w:r>
                <w:r>
                  <w:instrText xml:space="preserve"> = true "/</w:instrText>
                </w:r>
                <w:r>
                  <w:fldChar w:fldCharType="begin"/>
                </w:r>
                <w:r>
                  <w:instrText xml:space="preserve"> DOCPROPERTY  docVersion </w:instrText>
                </w:r>
                <w:r>
                  <w:fldChar w:fldCharType="separate"/>
                </w:r>
                <w:r w:rsidR="00F7356C">
                  <w:instrText>7</w:instrText>
                </w:r>
                <w:r>
                  <w:fldChar w:fldCharType="end"/>
                </w:r>
                <w:r>
                  <w:instrText>"</w:instrText>
                </w:r>
                <w:r>
                  <w:fldChar w:fldCharType="separate"/>
                </w:r>
                <w:r w:rsidR="00F7356C">
                  <w:rPr>
                    <w:noProof/>
                  </w:rPr>
                  <w:t>/7</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F7356C">
                  <w:instrText>true</w:instrText>
                </w:r>
                <w:r>
                  <w:fldChar w:fldCharType="end"/>
                </w:r>
                <w:r>
                  <w:instrText xml:space="preserve"> = true </w:instrText>
                </w:r>
                <w:r>
                  <w:fldChar w:fldCharType="begin"/>
                </w:r>
                <w:r>
                  <w:instrText xml:space="preserve"> DOCPROPERTY  docCliMat </w:instrText>
                </w:r>
                <w:r>
                  <w:fldChar w:fldCharType="separate"/>
                </w:r>
                <w:r w:rsidR="00F7356C">
                  <w:instrText>006940-1102</w:instrText>
                </w:r>
                <w:r>
                  <w:fldChar w:fldCharType="end"/>
                </w:r>
                <w:r>
                  <w:instrText xml:space="preserve">  </w:instrText>
                </w:r>
                <w:r>
                  <w:fldChar w:fldCharType="separate"/>
                </w:r>
                <w:r w:rsidR="00F7356C">
                  <w:rPr>
                    <w:noProof/>
                  </w:rPr>
                  <w:t>006940-1102</w:t>
                </w:r>
                <w:r>
                  <w:fldChar w:fldCharType="end"/>
                </w:r>
              </w:p>
              <w:p w:rsidR="00442C15" w:rsidRDefault="00442C15">
                <w:pPr>
                  <w:pStyle w:val="MacPacTraile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80" w:name="FPDid"/>
  <w:bookmarkEnd w:id="80"/>
  <w:p w:rsidR="00442C15" w:rsidRDefault="00442C15">
    <w:pPr>
      <w:pStyle w:val="Footer"/>
    </w:pPr>
    <w:r>
      <w:fldChar w:fldCharType="begin"/>
    </w:r>
    <w:r>
      <w:instrText xml:space="preserve"> DOCPROPERTY "docid"    </w:instrText>
    </w:r>
    <w:r>
      <w:fldChar w:fldCharType="separate"/>
    </w:r>
    <w:r w:rsidR="00CB4596">
      <w:t>LON29982853</w:t>
    </w:r>
    <w:r>
      <w:fldChar w:fldCharType="end"/>
    </w:r>
    <w:bookmarkStart w:id="81" w:name="FPDidS"/>
    <w:bookmarkEnd w:id="81"/>
    <w:r>
      <w:t>/</w:t>
    </w:r>
    <w:bookmarkStart w:id="82" w:name="FPV"/>
    <w:bookmarkEnd w:id="82"/>
    <w:r>
      <w:fldChar w:fldCharType="begin"/>
    </w:r>
    <w:r>
      <w:instrText xml:space="preserve"> DOCPROPERTY "docversion"    </w:instrText>
    </w:r>
    <w:r>
      <w:fldChar w:fldCharType="separate"/>
    </w:r>
    <w:r w:rsidR="00CB4596">
      <w:t>7</w:t>
    </w:r>
    <w:r>
      <w:fldChar w:fldCharType="end"/>
    </w:r>
    <w:r>
      <w:t xml:space="preserve"> </w:t>
    </w:r>
    <w:bookmarkStart w:id="83" w:name="FPCMN"/>
    <w:bookmarkEnd w:id="83"/>
    <w:r>
      <w:fldChar w:fldCharType="begin"/>
    </w:r>
    <w:r>
      <w:instrText xml:space="preserve"> DOCPROPERTY "docclimat"    </w:instrText>
    </w:r>
    <w:r>
      <w:fldChar w:fldCharType="separate"/>
    </w:r>
    <w:r w:rsidR="00CB4596">
      <w:t>006940-1102</w:t>
    </w:r>
    <w:r>
      <w:fldChar w:fldCharType="end"/>
    </w:r>
    <w:r>
      <w:tab/>
    </w:r>
    <w:bookmarkStart w:id="84" w:name="AuthorInitials"/>
    <w:bookmarkEnd w:id="84"/>
    <w:r>
      <w:fldChar w:fldCharType="begin"/>
    </w:r>
    <w:r>
      <w:instrText xml:space="preserve"> DOCPROPERTY "authinitials"    </w:instrText>
    </w:r>
    <w:r>
      <w:fldChar w:fldCharType="separate"/>
    </w:r>
    <w:r w:rsidR="00CB4596">
      <w:t>FJM</w:t>
    </w:r>
    <w:r>
      <w:fldChar w:fldCharType="end"/>
    </w:r>
  </w:p>
  <w:p w:rsidR="00442C15" w:rsidRDefault="00CB4596">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2" o:spid="_x0000_s2053" type="#_x0000_t202" style="position:absolute;left:0;text-align:left;margin-left:0;margin-top:-9.95pt;width:201.6pt;height:20.15pt;z-index:-25165772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442C15" w:rsidRDefault="00442C15">
                <w:pPr>
                  <w:pStyle w:val="MacPacTrailer"/>
                </w:pPr>
                <w:r>
                  <w:fldChar w:fldCharType="begin"/>
                </w:r>
                <w:r>
                  <w:instrText xml:space="preserve"> DOCPROPERTY  docId </w:instrText>
                </w:r>
                <w:r>
                  <w:fldChar w:fldCharType="separate"/>
                </w:r>
                <w:r w:rsidR="00F7356C">
                  <w:t>LON29982853</w:t>
                </w:r>
                <w:r>
                  <w:fldChar w:fldCharType="end"/>
                </w:r>
                <w:r>
                  <w:fldChar w:fldCharType="begin"/>
                </w:r>
                <w:r>
                  <w:instrText xml:space="preserve"> IF </w:instrText>
                </w:r>
                <w:r>
                  <w:fldChar w:fldCharType="begin"/>
                </w:r>
                <w:r>
                  <w:instrText xml:space="preserve"> DOCPROPERTY  docIncludeVersion </w:instrText>
                </w:r>
                <w:r>
                  <w:fldChar w:fldCharType="separate"/>
                </w:r>
                <w:r w:rsidR="00F7356C">
                  <w:instrText>true</w:instrText>
                </w:r>
                <w:r>
                  <w:fldChar w:fldCharType="end"/>
                </w:r>
                <w:r>
                  <w:instrText xml:space="preserve"> = true "/</w:instrText>
                </w:r>
                <w:r>
                  <w:fldChar w:fldCharType="begin"/>
                </w:r>
                <w:r>
                  <w:instrText xml:space="preserve"> DOCPROPERTY  docVersion </w:instrText>
                </w:r>
                <w:r>
                  <w:fldChar w:fldCharType="separate"/>
                </w:r>
                <w:r w:rsidR="00F7356C">
                  <w:instrText>7</w:instrText>
                </w:r>
                <w:r>
                  <w:fldChar w:fldCharType="end"/>
                </w:r>
                <w:r>
                  <w:instrText>"</w:instrText>
                </w:r>
                <w:r>
                  <w:fldChar w:fldCharType="separate"/>
                </w:r>
                <w:r w:rsidR="00F7356C">
                  <w:rPr>
                    <w:noProof/>
                  </w:rPr>
                  <w:t>/7</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F7356C">
                  <w:instrText>true</w:instrText>
                </w:r>
                <w:r>
                  <w:fldChar w:fldCharType="end"/>
                </w:r>
                <w:r>
                  <w:instrText xml:space="preserve"> = true </w:instrText>
                </w:r>
                <w:r>
                  <w:fldChar w:fldCharType="begin"/>
                </w:r>
                <w:r>
                  <w:instrText xml:space="preserve"> DOCPROPERTY  docCliMat </w:instrText>
                </w:r>
                <w:r>
                  <w:fldChar w:fldCharType="separate"/>
                </w:r>
                <w:r w:rsidR="00F7356C">
                  <w:instrText>006940-1102</w:instrText>
                </w:r>
                <w:r>
                  <w:fldChar w:fldCharType="end"/>
                </w:r>
                <w:r>
                  <w:instrText xml:space="preserve">  </w:instrText>
                </w:r>
                <w:r>
                  <w:fldChar w:fldCharType="separate"/>
                </w:r>
                <w:r w:rsidR="00F7356C">
                  <w:rPr>
                    <w:noProof/>
                  </w:rPr>
                  <w:t>006940-1102</w:t>
                </w:r>
                <w:r>
                  <w:fldChar w:fldCharType="end"/>
                </w:r>
              </w:p>
              <w:p w:rsidR="00442C15" w:rsidRDefault="00442C15">
                <w:pPr>
                  <w:pStyle w:val="MacPacTrailer"/>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9BD" w:rsidRDefault="004F2621" w:rsidP="00D4181C">
    <w:pPr>
      <w:pStyle w:val="Footer"/>
      <w:tabs>
        <w:tab w:val="center" w:pos="3969"/>
      </w:tabs>
      <w:jc w:val="center"/>
    </w:pPr>
    <w:r>
      <w:tab/>
    </w:r>
  </w:p>
  <w:p w:rsidR="001A59BD" w:rsidRDefault="00CB4596">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3" o:spid="_x0000_s2051" type="#_x0000_t202" style="position:absolute;left:0;text-align:left;margin-left:0;margin-top:-9.95pt;width:201.6pt;height:20.15pt;z-index:-2516597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inset="0,0,0,0">
            <w:txbxContent>
              <w:p w:rsidR="001A59BD" w:rsidRDefault="001A59BD">
                <w:pPr>
                  <w:pStyle w:val="MacPacTrailer"/>
                </w:pPr>
                <w:r>
                  <w:fldChar w:fldCharType="begin"/>
                </w:r>
                <w:r>
                  <w:instrText xml:space="preserve"> DOCPROPERTY  docId </w:instrText>
                </w:r>
                <w:r>
                  <w:fldChar w:fldCharType="separate"/>
                </w:r>
                <w:r w:rsidR="00F7356C">
                  <w:t>LON29982853</w:t>
                </w:r>
                <w:r>
                  <w:fldChar w:fldCharType="end"/>
                </w:r>
                <w:r>
                  <w:fldChar w:fldCharType="begin"/>
                </w:r>
                <w:r>
                  <w:instrText xml:space="preserve"> IF </w:instrText>
                </w:r>
                <w:r>
                  <w:fldChar w:fldCharType="begin"/>
                </w:r>
                <w:r>
                  <w:instrText xml:space="preserve"> DOCPROPERTY  docIncludeVersion </w:instrText>
                </w:r>
                <w:r>
                  <w:fldChar w:fldCharType="separate"/>
                </w:r>
                <w:r w:rsidR="00F7356C">
                  <w:instrText>true</w:instrText>
                </w:r>
                <w:r>
                  <w:fldChar w:fldCharType="end"/>
                </w:r>
                <w:r>
                  <w:instrText xml:space="preserve"> = true "/</w:instrText>
                </w:r>
                <w:r>
                  <w:fldChar w:fldCharType="begin"/>
                </w:r>
                <w:r>
                  <w:instrText xml:space="preserve"> DOCPROPERTY  docVersion </w:instrText>
                </w:r>
                <w:r>
                  <w:fldChar w:fldCharType="separate"/>
                </w:r>
                <w:r w:rsidR="00F7356C">
                  <w:instrText>7</w:instrText>
                </w:r>
                <w:r>
                  <w:fldChar w:fldCharType="end"/>
                </w:r>
                <w:r>
                  <w:instrText>"</w:instrText>
                </w:r>
                <w:r>
                  <w:fldChar w:fldCharType="separate"/>
                </w:r>
                <w:r w:rsidR="00F7356C">
                  <w:rPr>
                    <w:noProof/>
                  </w:rPr>
                  <w:t>/7</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F7356C">
                  <w:instrText>true</w:instrText>
                </w:r>
                <w:r>
                  <w:fldChar w:fldCharType="end"/>
                </w:r>
                <w:r>
                  <w:instrText xml:space="preserve"> = true </w:instrText>
                </w:r>
                <w:r>
                  <w:fldChar w:fldCharType="begin"/>
                </w:r>
                <w:r>
                  <w:instrText xml:space="preserve"> DOCPROPERTY  docCliMat </w:instrText>
                </w:r>
                <w:r>
                  <w:fldChar w:fldCharType="separate"/>
                </w:r>
                <w:r w:rsidR="00F7356C">
                  <w:instrText>006940-1102</w:instrText>
                </w:r>
                <w:r>
                  <w:fldChar w:fldCharType="end"/>
                </w:r>
                <w:r>
                  <w:instrText xml:space="preserve">  </w:instrText>
                </w:r>
                <w:r>
                  <w:fldChar w:fldCharType="separate"/>
                </w:r>
                <w:r w:rsidR="00F7356C">
                  <w:rPr>
                    <w:noProof/>
                  </w:rPr>
                  <w:t>006940-1102</w:t>
                </w:r>
                <w:r>
                  <w:fldChar w:fldCharType="end"/>
                </w:r>
              </w:p>
              <w:p w:rsidR="001A59BD" w:rsidRDefault="001A59BD">
                <w:pPr>
                  <w:pStyle w:val="MacPacTraile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0AC" w:rsidRDefault="00E730AC">
      <w:pPr>
        <w:pStyle w:val="FootNoteSeparator"/>
      </w:pPr>
    </w:p>
  </w:footnote>
  <w:footnote w:type="continuationSeparator" w:id="0">
    <w:p w:rsidR="00E730AC" w:rsidRDefault="00E730AC">
      <w:pPr>
        <w:pStyle w:val="FootNoteSeparator"/>
      </w:pPr>
    </w:p>
  </w:footnote>
  <w:footnote w:id="1">
    <w:p w:rsidR="00442C15" w:rsidRDefault="00442C15" w:rsidP="00442C15">
      <w:pPr>
        <w:pStyle w:val="FootnoteText"/>
      </w:pPr>
      <w:r>
        <w:rPr>
          <w:rStyle w:val="FootnoteReference"/>
        </w:rPr>
        <w:footnoteRef/>
      </w:r>
      <w:r>
        <w:t xml:space="preserve"> </w:t>
      </w:r>
      <w:r>
        <w:tab/>
        <w:t>Insert name of Participant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C15" w:rsidRPr="00C72875" w:rsidRDefault="00442C15">
    <w:pPr>
      <w:pStyle w:val="HeaderCPN"/>
      <w:rPr>
        <w:sz w:val="16"/>
        <w:szCs w:val="16"/>
        <w:lang w:val="de-DE"/>
      </w:rPr>
    </w:pPr>
    <w:r>
      <w:rPr>
        <w:sz w:val="16"/>
        <w:szCs w:val="16"/>
        <w:lang w:val="de-DE"/>
      </w:rPr>
      <w:t>August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21" w:rsidRPr="00C700B1" w:rsidRDefault="004F2621" w:rsidP="00C700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92335"/>
    <w:multiLevelType w:val="multilevel"/>
    <w:tmpl w:val="A57C07F8"/>
    <w:name w:val="zzmpFWN||FW Notes|2|3|1|1|0|32||1|0|0||1|0|0||1|0|0||1|0|0||1|0|0||1|0|0||mpNA||mpNA||"/>
    <w:lvl w:ilvl="0">
      <w:start w:val="1"/>
      <w:numFmt w:val="decimal"/>
      <w:pStyle w:val="FWNL1"/>
      <w:lvlText w:val="%1."/>
      <w:lvlJc w:val="left"/>
      <w:pPr>
        <w:tabs>
          <w:tab w:val="num" w:pos="720"/>
        </w:tabs>
        <w:ind w:left="0" w:firstLine="0"/>
      </w:pPr>
      <w:rPr>
        <w:rFonts w:ascii="Times New Roman" w:hAnsi="Times New Roman" w:cs="Times New Roman"/>
        <w:b w:val="0"/>
        <w:i w:val="0"/>
        <w:caps w:val="0"/>
        <w:color w:val="auto"/>
        <w:u w:val="none"/>
      </w:rPr>
    </w:lvl>
    <w:lvl w:ilvl="1">
      <w:start w:val="1"/>
      <w:numFmt w:val="lowerLetter"/>
      <w:pStyle w:val="FWN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cs="Times New Roman"/>
        <w:b w:val="0"/>
        <w:i w:val="0"/>
        <w:caps w:val="0"/>
        <w:color w:val="auto"/>
        <w:u w:val="none"/>
      </w:rPr>
    </w:lvl>
  </w:abstractNum>
  <w:abstractNum w:abstractNumId="7">
    <w:nsid w:val="661803A2"/>
    <w:multiLevelType w:val="multilevel"/>
    <w:tmpl w:val="6AFEE91C"/>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sz w:val="22"/>
        <w:szCs w:val="22"/>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8">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9">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CD3DD8"/>
    <w:multiLevelType w:val="multilevel"/>
    <w:tmpl w:val="AD9824D2"/>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abstractNumId w:val="5"/>
  </w:num>
  <w:num w:numId="2">
    <w:abstractNumId w:val="9"/>
  </w:num>
  <w:num w:numId="3">
    <w:abstractNumId w:val="4"/>
  </w:num>
  <w:num w:numId="4">
    <w:abstractNumId w:val="3"/>
  </w:num>
  <w:num w:numId="5">
    <w:abstractNumId w:val="2"/>
  </w:num>
  <w:num w:numId="6">
    <w:abstractNumId w:val="1"/>
  </w:num>
  <w:num w:numId="7">
    <w:abstractNumId w:val="0"/>
  </w:num>
  <w:num w:numId="8">
    <w:abstractNumId w:val="7"/>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2">
    <w:abstractNumId w:val="10"/>
  </w:num>
  <w:num w:numId="13">
    <w:abstractNumId w:val="8"/>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Class" w:val="Fee Earner"/>
    <w:docVar w:name="authCorresp" w:val="Flora McLean"/>
    <w:docVar w:name="authEmail" w:val="flora.mclean@freshfields.com"/>
    <w:docVar w:name="authExtension" w:val="2739"/>
    <w:docVar w:name="authFax" w:val="44 20 7108 2739"/>
    <w:docVar w:name="authId" w:val="FMCLEAN"/>
    <w:docVar w:name="authInitials" w:val="FJM"/>
    <w:docVar w:name="authLocation" w:val="London"/>
    <w:docVar w:name="authName" w:val="McLean, Flora"/>
    <w:docVar w:name="authPhone" w:val="44 20 7785 2739"/>
    <w:docVar w:name="docClass" w:val="-NONE-"/>
    <w:docVar w:name="docClient" w:val="006940"/>
    <w:docVar w:name="docCliMat" w:val="006940-1102"/>
    <w:docVar w:name="docDesc" w:val="SCP - English Declaration of Trust (for use with Trust Annex)"/>
    <w:docVar w:name="docGroup" w:val="document"/>
    <w:docVar w:name="docId" w:val="LON29982853"/>
    <w:docVar w:name="docIdVer" w:val="LON29982853/4"/>
    <w:docVar w:name="docLangId" w:val="2057"/>
    <w:docVar w:name="docMatter" w:val="1102"/>
    <w:docVar w:name="docTemplate" w:val="document_english_portrait_a4.xml"/>
    <w:docVar w:name="docType" w:val="New Document"/>
    <w:docVar w:name="docVersion" w:val="4"/>
    <w:docVar w:name="mpo35427690" w:val="DocIDFieldsÌÍObjectData=DocIDFields|Doc ID Fields|0|False|False|||1|BeginTypingHere|4ÌÍTempID=1"/>
    <w:docVar w:name="mpo35977608" w:val="IncludeTimeÌÍObjectData=VariableDefinition=7254eb47-6ae9-40bc-bb42-5da6f407776a¦IncludeTime¦Include Time¦0¦5¦[TypePreference_IncludeTime]†false¦[MyTagValue] ^!= ¦¦¦8¦TrueString=Yes†FalseString=No¦¦¦file:///Trailer_IncludeTime.html¦1†0††17†0‡0‡‡[MyValue] ^= true ^? h:mmam/pm{[Variable__InsertDateAsField] ^?  /F}  ^: [Empty]¦1††4†2†InsertDateAsField‡[MyValue] ^OR [Variable_IncludeDate]¦True¦0¦¦0¦3¦1¦¦T¦False¦1¦False¦¦1¦1¦¦¦0|ÌÍReserved=mpv537675070000080000000000000000000000ÌÍTempID="/>
    <w:docVar w:name="mpo45995319" w:val="IncludeDateÌÍObjectData=VariableDefinition=fcba46ed-4d57-49e4-902d-11c48e289d2c¦IncludeDate¦Include Date¦0¦4¦[TypePreference_IncludeDate]†false¦[MyTagValue] ^!= ¦¦¦8¦TrueString=Yes†FalseString=No¦¦¦file:///Trailer_IncludeDate.html¦1†0†[Document__Styles.Item(Normal).LanguageID] ^= 1033†17†0‡2‡‡[MyValue] ^= true ^? MM/dd/yy{[Variable__InsertDateAsField] ^?  /F} ^: [Empty]¤2†0†[Document__Styles.Item(Normal).LanguageID] ^!= 1033†17†0‡2‡‡[MyValue] ^= true ^? dd/MM/yy{[Variable__InsertDateAsField] ^?  /F} ^: [Empty]¦1††4†2†InsertDateAsField‡[MyValue] ^OR [Variable_IncludeTime]¦True¦0¦¦0¦3¦1¦¦D¦False¦1¦False¦¦1¦1¦¦¦0|ÌÍReserved=mpv195475060000070000000000000000000000ÌÍTempID="/>
    <w:docVar w:name="mpo53585953" w:val="IncludeDraftÌÍObjectData=VariableDefinition=7766f3ae-90e0-4810-bad5-54d092a5fa7d¦IncludeDraft¦Include Draft¦0¦3¦[TypePreference_IncludeDraft]†false¦[MyTagValue] ^!= ¦¦¦8¦TrueString=Yes†FalseString=No¦¦¦file:///Trailer_IncludeDraft.html¦1†0††1†‡0‡2‡[MyValue] ^= true ^? DRAFT ^: [Empty]¦¦True¦0¦¦0¦3¦1¦¦R¦False¦1¦False¦¦1¦1¦¦¦0|ÌÍReserved=mpv235514850000060000000000000000000000ÌÍTempID="/>
    <w:docVar w:name="mpo59185725" w:val="Footer(A4LeftAligned)_1ÌÍPartNumber=4ÌÍObjectData=SegmentID=2832|ObjectTypeID=401|ParentTagID=|Name=Footer(A4LeftAligned)|DisplayName=Footer (A4 All Pages)|IntendedUse=2|AuthorNodeUILabel=|MaxAuthors=0|HelpText=file:///Trailer_Trailer.html|MenuInsertionOptions=256|DefaultMenuInsertionBehavior=0|DefaultDragLocation=1|DefaultDragBehavior=0|DefaultDoubleClickLocation=4|DefaultDoubleClickBehavior=0|L0=0|L1=0|L2=0|L3=0|L4=0|AuthorControlProperties=|ShowChooser=true|LinkAuthorsToParentDef=|TranslationID=0|RequiredStyles=MacPac Trailer|VariableDefinition=434074ce-a3db-49c7-97d6-aa7196661711¦InsertDateAsField¦Insert Date/Time as Field Code¦0¦6¦[TypePreference_InsertDateAsField]†false¦¦¦¦8¦TrueString=Yes†FalseString=No¦¦¦file:///Trailer_InsertDateAsField.html¦1†0††26†IncludeDate,IncludeTime¦¦True¦0¦¦0¦3¦1¦¦F¦False¦1¦False¦¦1¦1¦¦¦0|VariableDefinition=4c89cd98-f454-4328-a4ce-3723a1827e90¦IncludeClientMatter¦Include Client/Matter No.¦0¦2¦[LeadAuthorPreference__IncludeClientMatter]†¦¦true¦¦8¦TrueString=Yes†FalseString=No¦¦¦¦¦¦True¦0¦¦0¦3¦1¦¦¦False¦0¦False¦¦1¦¦¦¦1|VariableDefinition=7470a6f1-f7a0-48d1-b63b-b0d58e54ef13¦SetDocIDProperties¦SetDocIDProperties¦0¦7¦¦True¦¦¦8¦TrueString=Yes†FalseString=No¦¦¦¦1†0††37†docIncludeVersion‡[Variable__IncludeVersion] ^= true ^? true ^: false¤2†0††37†docIncludeCliMat‡[Variable__IncludeClientMatter] ^= true ^? true ^: false¤3†0††32†Fields.Update‡DocIDFields,DocIDFields2¦¦True¦0¦¦0¦0¦1¦¦¦False¦0¦False¦¦1¦¦¦¦3|VariableDefinition=277668f3-7452-4b65-9137-7f7aa278e38b¦IncludeVersion¦Include Version¦0¦1¦[LeadAuthorPreference__IncludeVersion]†¦¦true¦¦8¦TrueString=Yes†FalseString=No¦¦¦¦¦¦True¦0¦¦0¦3¦1¦¦¦False¦1¦False¦¦1¦¦¦¦1|ÌÍReserved=mps856532560000000000000002832000000000ÌÍTempID=2"/>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I⌝8#⌘┖┩4;=~zŘmP⌎Ä5⌘GÔTp‛⌔⌈«⌜äR•“¢¸!ä&gt;ý¥⌔0¶ëƂ¼°³@ÇM⌍¤R*æ3é}⌉]ƀ*⌉ſ⌌ØZ¸©çQfâÇ⌒․„IQÈUüM¯n8óÒ8o⌙:ô/‵%C;çÌä⌙=î&amp;‼½‚LVÖ‟&gt;,æS⌃˞_„!¸WNź|Jñ3⌟+Zà5¯ô„¼è&quot;&lt;Ñ»Ø7Ø`à¸Ôw!§ˈ⌞⌈u?F5&gt;ULV011"/>
    <w:docVar w:name="zzmp10LastTrailerInserted_2832" w:val="^`~#mp!@I⌝8#⌘┖┩4;=~zŘmP⌎Ä5⌘GÔTp‛⌔⌈«⌜äR•“¢¸!ä&gt;ý¥⌔0¶ëƂ¼°³@ÇM⌍¤R*æ3é}⌉]ƀ*⌉ſ⌌ØZ¸©çQfâÇ⌒․„IQÈUüM¯n8óÒ8o⌙:ô/‵%C;çÌä⌙=î&amp;‼½‚LVÖ‟&gt;,æS⌃˞_„!¸WNź|Jñ3⌟+Zà5¯ô„¼è&quot;&lt;Ñ»Ø7Ø`à¸Ôw!§ˈ⌞⌈u?F5&gt;ULV011"/>
    <w:docVar w:name="zzmp10mSEGsValidated" w:val="1"/>
    <w:docVar w:name="zzmpFixedCurScheme" w:val="FWB"/>
    <w:docVar w:name="zzmpFixedCurScheme_9.0" w:val="1zzmpFWB"/>
    <w:docVar w:name="zzmpFWB" w:val="||FW Body Text|2|3|1|1|0|49||1|0|32||1|0|32||1|0|32||1|0|32||1|0|32||1|0|32||1|0|32||mpNA||"/>
    <w:docVar w:name="zzmpFWN" w:val="||FW Notes|2|3|1|1|0|32||1|0|0||1|0|0||1|0|0||1|0|0||1|0|0||1|0|0||mpNA||mpNA||"/>
    <w:docVar w:name="zzmpLegacyTrailerRemoved" w:val="True"/>
    <w:docVar w:name="zzmpLTFontsClean" w:val="True"/>
    <w:docVar w:name="zzmpnSession" w:val="0.5459253"/>
  </w:docVars>
  <w:rsids>
    <w:rsidRoot w:val="00060AA2"/>
    <w:rsid w:val="00033B89"/>
    <w:rsid w:val="00060AA2"/>
    <w:rsid w:val="00063D06"/>
    <w:rsid w:val="00074463"/>
    <w:rsid w:val="000763F5"/>
    <w:rsid w:val="0008358E"/>
    <w:rsid w:val="000A1633"/>
    <w:rsid w:val="00101514"/>
    <w:rsid w:val="00103C4B"/>
    <w:rsid w:val="00107C54"/>
    <w:rsid w:val="0011341D"/>
    <w:rsid w:val="001770B4"/>
    <w:rsid w:val="001868FF"/>
    <w:rsid w:val="001A3195"/>
    <w:rsid w:val="001A59BD"/>
    <w:rsid w:val="001B35BE"/>
    <w:rsid w:val="001D6D5F"/>
    <w:rsid w:val="00210BBA"/>
    <w:rsid w:val="00234B12"/>
    <w:rsid w:val="002A0501"/>
    <w:rsid w:val="00303B93"/>
    <w:rsid w:val="0032156A"/>
    <w:rsid w:val="00353A9F"/>
    <w:rsid w:val="00377DCF"/>
    <w:rsid w:val="003A0921"/>
    <w:rsid w:val="003A5B71"/>
    <w:rsid w:val="003D0D44"/>
    <w:rsid w:val="004253EE"/>
    <w:rsid w:val="00442C15"/>
    <w:rsid w:val="004559E2"/>
    <w:rsid w:val="00456974"/>
    <w:rsid w:val="00493E3B"/>
    <w:rsid w:val="004A209D"/>
    <w:rsid w:val="004C4932"/>
    <w:rsid w:val="004F2621"/>
    <w:rsid w:val="00505CCF"/>
    <w:rsid w:val="005223AE"/>
    <w:rsid w:val="005453D2"/>
    <w:rsid w:val="00545C31"/>
    <w:rsid w:val="005B49E0"/>
    <w:rsid w:val="005B4CEF"/>
    <w:rsid w:val="005C5332"/>
    <w:rsid w:val="005F0E58"/>
    <w:rsid w:val="005F33E3"/>
    <w:rsid w:val="00610D36"/>
    <w:rsid w:val="0061377F"/>
    <w:rsid w:val="00633BB1"/>
    <w:rsid w:val="00663B27"/>
    <w:rsid w:val="00666CA4"/>
    <w:rsid w:val="006C3220"/>
    <w:rsid w:val="006C6655"/>
    <w:rsid w:val="006E1065"/>
    <w:rsid w:val="006F24B3"/>
    <w:rsid w:val="006F5761"/>
    <w:rsid w:val="00723E62"/>
    <w:rsid w:val="00733CCE"/>
    <w:rsid w:val="00771C2F"/>
    <w:rsid w:val="007758CC"/>
    <w:rsid w:val="007850C3"/>
    <w:rsid w:val="00795434"/>
    <w:rsid w:val="007A030B"/>
    <w:rsid w:val="007E0186"/>
    <w:rsid w:val="00805246"/>
    <w:rsid w:val="00817414"/>
    <w:rsid w:val="00870AC0"/>
    <w:rsid w:val="008A14C8"/>
    <w:rsid w:val="008D78E7"/>
    <w:rsid w:val="008E2D41"/>
    <w:rsid w:val="00915D36"/>
    <w:rsid w:val="00920D4A"/>
    <w:rsid w:val="00926BB4"/>
    <w:rsid w:val="00941682"/>
    <w:rsid w:val="00944E06"/>
    <w:rsid w:val="0095007D"/>
    <w:rsid w:val="009655F2"/>
    <w:rsid w:val="009C31D4"/>
    <w:rsid w:val="00A44B6B"/>
    <w:rsid w:val="00A65E54"/>
    <w:rsid w:val="00A6718A"/>
    <w:rsid w:val="00A90E5C"/>
    <w:rsid w:val="00AA144A"/>
    <w:rsid w:val="00AC3374"/>
    <w:rsid w:val="00B10E3E"/>
    <w:rsid w:val="00B4671F"/>
    <w:rsid w:val="00B568F3"/>
    <w:rsid w:val="00B62A06"/>
    <w:rsid w:val="00B67FE9"/>
    <w:rsid w:val="00BA4B91"/>
    <w:rsid w:val="00BB579F"/>
    <w:rsid w:val="00BC0B7F"/>
    <w:rsid w:val="00BC4B57"/>
    <w:rsid w:val="00BC770F"/>
    <w:rsid w:val="00BD3D1E"/>
    <w:rsid w:val="00BF1DAF"/>
    <w:rsid w:val="00C51453"/>
    <w:rsid w:val="00C641ED"/>
    <w:rsid w:val="00C700B1"/>
    <w:rsid w:val="00C72875"/>
    <w:rsid w:val="00C836E3"/>
    <w:rsid w:val="00CA4788"/>
    <w:rsid w:val="00CB4596"/>
    <w:rsid w:val="00CD5996"/>
    <w:rsid w:val="00CD5A0D"/>
    <w:rsid w:val="00CF1D78"/>
    <w:rsid w:val="00CF611F"/>
    <w:rsid w:val="00D4181C"/>
    <w:rsid w:val="00D55FC5"/>
    <w:rsid w:val="00D92839"/>
    <w:rsid w:val="00DA3695"/>
    <w:rsid w:val="00DC6731"/>
    <w:rsid w:val="00DC72E7"/>
    <w:rsid w:val="00DE32D0"/>
    <w:rsid w:val="00DF2DFE"/>
    <w:rsid w:val="00E01A91"/>
    <w:rsid w:val="00E730AC"/>
    <w:rsid w:val="00EB4D6A"/>
    <w:rsid w:val="00EF3ACD"/>
    <w:rsid w:val="00EF4E9B"/>
    <w:rsid w:val="00F47F12"/>
    <w:rsid w:val="00F7356C"/>
    <w:rsid w:val="00FD0077"/>
    <w:rsid w:val="00FF2975"/>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C15"/>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link w:val="Heading3Char"/>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link w:val="Heading5Char"/>
    <w:qFormat/>
    <w:pPr>
      <w:keepNext/>
      <w:keepLines/>
      <w:jc w:val="center"/>
      <w:outlineLvl w:val="4"/>
    </w:pPr>
    <w:rPr>
      <w:b/>
      <w:caps/>
    </w:rPr>
  </w:style>
  <w:style w:type="paragraph" w:styleId="Heading6">
    <w:name w:val="heading 6"/>
    <w:basedOn w:val="BodyText"/>
    <w:next w:val="BodyText"/>
    <w:link w:val="Heading6Char"/>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bt,FrstInd 10,Body Test,by,BT,body text,Body,bt wide,Body Text First Indent Justified,bj,Bold Heading,md,B&amp;B Body Text"/>
    <w:basedOn w:val="Normal"/>
    <w:link w:val="BodyTextChar"/>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link w:val="FootnoteTextChar"/>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3"/>
      </w:numPr>
    </w:pPr>
  </w:style>
  <w:style w:type="paragraph" w:styleId="ListBullet2">
    <w:name w:val="List Bullet 2"/>
    <w:basedOn w:val="Normal"/>
    <w:pPr>
      <w:numPr>
        <w:numId w:val="4"/>
      </w:numPr>
    </w:pPr>
  </w:style>
  <w:style w:type="paragraph" w:styleId="ListBullet3">
    <w:name w:val="List Bullet 3"/>
    <w:basedOn w:val="Normal"/>
    <w:pPr>
      <w:numPr>
        <w:numId w:val="5"/>
      </w:numPr>
    </w:pPr>
  </w:style>
  <w:style w:type="paragraph" w:styleId="ListBullet4">
    <w:name w:val="List Bullet 4"/>
    <w:basedOn w:val="Normal"/>
    <w:pPr>
      <w:numPr>
        <w:numId w:val="6"/>
      </w:numPr>
    </w:pPr>
  </w:style>
  <w:style w:type="paragraph" w:styleId="ListBullet5">
    <w:name w:val="List Bullet 5"/>
    <w:basedOn w:val="Normal"/>
    <w:pPr>
      <w:numPr>
        <w:numId w:val="7"/>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rsid w:val="00060AA2"/>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rsid w:val="00060AA2"/>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rsid w:val="00060AA2"/>
    <w:pPr>
      <w:ind w:left="720"/>
    </w:pPr>
  </w:style>
  <w:style w:type="paragraph" w:customStyle="1" w:styleId="FWBCont4">
    <w:name w:val="FWB Cont 4"/>
    <w:basedOn w:val="FWBCont3"/>
    <w:rsid w:val="00060AA2"/>
    <w:pPr>
      <w:ind w:left="1440"/>
    </w:pPr>
  </w:style>
  <w:style w:type="paragraph" w:customStyle="1" w:styleId="FWBCont5">
    <w:name w:val="FWB Cont 5"/>
    <w:basedOn w:val="FWBCont4"/>
    <w:rsid w:val="00060AA2"/>
    <w:pPr>
      <w:ind w:left="2160"/>
    </w:pPr>
  </w:style>
  <w:style w:type="paragraph" w:customStyle="1" w:styleId="FWBCont6">
    <w:name w:val="FWB Cont 6"/>
    <w:basedOn w:val="FWBCont5"/>
    <w:rsid w:val="00060AA2"/>
    <w:pPr>
      <w:ind w:left="2880"/>
    </w:pPr>
  </w:style>
  <w:style w:type="paragraph" w:customStyle="1" w:styleId="FWBCont7">
    <w:name w:val="FWB Cont 7"/>
    <w:basedOn w:val="FWBCont6"/>
    <w:rsid w:val="00060AA2"/>
    <w:pPr>
      <w:ind w:left="3600"/>
    </w:pPr>
  </w:style>
  <w:style w:type="paragraph" w:customStyle="1" w:styleId="FWBCont8">
    <w:name w:val="FWB Cont 8"/>
    <w:basedOn w:val="FWBCont7"/>
    <w:rsid w:val="00060AA2"/>
    <w:pPr>
      <w:ind w:left="4321"/>
    </w:pPr>
  </w:style>
  <w:style w:type="paragraph" w:customStyle="1" w:styleId="FWBL1">
    <w:name w:val="FWB_L1"/>
    <w:basedOn w:val="Normal"/>
    <w:next w:val="FWBL2"/>
    <w:rsid w:val="00060AA2"/>
    <w:pPr>
      <w:keepNext/>
      <w:keepLines/>
      <w:numPr>
        <w:numId w:val="8"/>
      </w:numPr>
      <w:spacing w:after="240"/>
      <w:outlineLvl w:val="0"/>
    </w:pPr>
    <w:rPr>
      <w:b/>
      <w:smallCaps/>
      <w:szCs w:val="20"/>
    </w:rPr>
  </w:style>
  <w:style w:type="paragraph" w:customStyle="1" w:styleId="FWBL2">
    <w:name w:val="FWB_L2"/>
    <w:basedOn w:val="FWBL1"/>
    <w:link w:val="FWBL2Char"/>
    <w:rsid w:val="00060AA2"/>
    <w:pPr>
      <w:keepNext w:val="0"/>
      <w:keepLines w:val="0"/>
      <w:numPr>
        <w:ilvl w:val="1"/>
      </w:numPr>
      <w:jc w:val="both"/>
      <w:outlineLvl w:val="9"/>
    </w:pPr>
    <w:rPr>
      <w:b w:val="0"/>
      <w:smallCaps w:val="0"/>
    </w:rPr>
  </w:style>
  <w:style w:type="paragraph" w:customStyle="1" w:styleId="FWBL3">
    <w:name w:val="FWB_L3"/>
    <w:basedOn w:val="FWBL2"/>
    <w:rsid w:val="00060AA2"/>
    <w:pPr>
      <w:numPr>
        <w:ilvl w:val="2"/>
      </w:numPr>
    </w:pPr>
  </w:style>
  <w:style w:type="paragraph" w:customStyle="1" w:styleId="FWBL4">
    <w:name w:val="FWB_L4"/>
    <w:basedOn w:val="FWBL3"/>
    <w:rsid w:val="00060AA2"/>
    <w:pPr>
      <w:numPr>
        <w:ilvl w:val="3"/>
      </w:numPr>
    </w:pPr>
  </w:style>
  <w:style w:type="paragraph" w:customStyle="1" w:styleId="FWBL5">
    <w:name w:val="FWB_L5"/>
    <w:basedOn w:val="FWBL4"/>
    <w:rsid w:val="00060AA2"/>
    <w:pPr>
      <w:numPr>
        <w:ilvl w:val="4"/>
      </w:numPr>
    </w:pPr>
  </w:style>
  <w:style w:type="paragraph" w:customStyle="1" w:styleId="FWBL6">
    <w:name w:val="FWB_L6"/>
    <w:basedOn w:val="FWBL5"/>
    <w:rsid w:val="00060AA2"/>
    <w:pPr>
      <w:numPr>
        <w:ilvl w:val="5"/>
      </w:numPr>
    </w:pPr>
  </w:style>
  <w:style w:type="paragraph" w:customStyle="1" w:styleId="FWBL7">
    <w:name w:val="FWB_L7"/>
    <w:basedOn w:val="FWBL6"/>
    <w:rsid w:val="00060AA2"/>
    <w:pPr>
      <w:numPr>
        <w:ilvl w:val="6"/>
      </w:numPr>
    </w:pPr>
  </w:style>
  <w:style w:type="paragraph" w:customStyle="1" w:styleId="FWBL8">
    <w:name w:val="FWB_L8"/>
    <w:basedOn w:val="FWBL7"/>
    <w:rsid w:val="00060AA2"/>
    <w:pPr>
      <w:numPr>
        <w:ilvl w:val="7"/>
      </w:numPr>
    </w:pPr>
  </w:style>
  <w:style w:type="paragraph" w:customStyle="1" w:styleId="FWDL1">
    <w:name w:val="FWD_L1"/>
    <w:basedOn w:val="Normal"/>
    <w:rsid w:val="00210BBA"/>
    <w:pPr>
      <w:spacing w:after="240" w:line="360" w:lineRule="atLeast"/>
      <w:jc w:val="both"/>
    </w:pPr>
    <w:rPr>
      <w:szCs w:val="20"/>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sid w:val="0032156A"/>
    <w:rPr>
      <w:sz w:val="24"/>
      <w:szCs w:val="24"/>
      <w:lang w:val="en-GB" w:eastAsia="en-US" w:bidi="ar-SA"/>
    </w:rPr>
  </w:style>
  <w:style w:type="paragraph" w:customStyle="1" w:styleId="FWNCont1">
    <w:name w:val="FWN Cont 1"/>
    <w:basedOn w:val="Normal"/>
    <w:rsid w:val="003D0D44"/>
    <w:pPr>
      <w:spacing w:after="240"/>
      <w:jc w:val="both"/>
    </w:pPr>
    <w:rPr>
      <w:szCs w:val="20"/>
    </w:rPr>
  </w:style>
  <w:style w:type="paragraph" w:customStyle="1" w:styleId="FWNCont2">
    <w:name w:val="FWN Cont 2"/>
    <w:basedOn w:val="FWNCont1"/>
    <w:rsid w:val="003D0D44"/>
    <w:pPr>
      <w:ind w:left="720"/>
    </w:pPr>
  </w:style>
  <w:style w:type="paragraph" w:customStyle="1" w:styleId="FWNCont3">
    <w:name w:val="FWN Cont 3"/>
    <w:basedOn w:val="FWNCont2"/>
    <w:rsid w:val="003D0D44"/>
    <w:pPr>
      <w:ind w:left="1440"/>
    </w:pPr>
  </w:style>
  <w:style w:type="paragraph" w:customStyle="1" w:styleId="FWNCont4">
    <w:name w:val="FWN Cont 4"/>
    <w:basedOn w:val="FWNCont3"/>
    <w:rsid w:val="003D0D44"/>
    <w:pPr>
      <w:ind w:left="2160"/>
    </w:pPr>
  </w:style>
  <w:style w:type="paragraph" w:customStyle="1" w:styleId="FWNCont5">
    <w:name w:val="FWN Cont 5"/>
    <w:basedOn w:val="FWNCont4"/>
    <w:rsid w:val="003D0D44"/>
    <w:pPr>
      <w:ind w:left="2880"/>
    </w:pPr>
  </w:style>
  <w:style w:type="paragraph" w:customStyle="1" w:styleId="FWNCont6">
    <w:name w:val="FWN Cont 6"/>
    <w:basedOn w:val="FWNCont5"/>
    <w:rsid w:val="003D0D44"/>
    <w:pPr>
      <w:ind w:left="3600"/>
    </w:pPr>
  </w:style>
  <w:style w:type="paragraph" w:customStyle="1" w:styleId="FWNCont7">
    <w:name w:val="FWN Cont 7"/>
    <w:basedOn w:val="FWNCont6"/>
    <w:rsid w:val="003D0D44"/>
    <w:pPr>
      <w:ind w:left="4320"/>
    </w:pPr>
  </w:style>
  <w:style w:type="paragraph" w:customStyle="1" w:styleId="FWNL1">
    <w:name w:val="FWN_L1"/>
    <w:basedOn w:val="Normal"/>
    <w:rsid w:val="003D0D44"/>
    <w:pPr>
      <w:numPr>
        <w:numId w:val="9"/>
      </w:numPr>
      <w:spacing w:after="240"/>
      <w:jc w:val="both"/>
    </w:pPr>
    <w:rPr>
      <w:szCs w:val="20"/>
    </w:rPr>
  </w:style>
  <w:style w:type="paragraph" w:customStyle="1" w:styleId="FWNL2">
    <w:name w:val="FWN_L2"/>
    <w:basedOn w:val="FWNL1"/>
    <w:rsid w:val="003D0D44"/>
    <w:pPr>
      <w:numPr>
        <w:ilvl w:val="1"/>
      </w:numPr>
    </w:pPr>
  </w:style>
  <w:style w:type="paragraph" w:customStyle="1" w:styleId="FWNL3">
    <w:name w:val="FWN_L3"/>
    <w:basedOn w:val="FWNL2"/>
    <w:rsid w:val="003D0D44"/>
    <w:pPr>
      <w:numPr>
        <w:ilvl w:val="2"/>
      </w:numPr>
    </w:pPr>
  </w:style>
  <w:style w:type="paragraph" w:customStyle="1" w:styleId="FWNL4">
    <w:name w:val="FWN_L4"/>
    <w:basedOn w:val="FWNL3"/>
    <w:rsid w:val="003D0D44"/>
    <w:pPr>
      <w:numPr>
        <w:ilvl w:val="3"/>
      </w:numPr>
    </w:pPr>
  </w:style>
  <w:style w:type="paragraph" w:customStyle="1" w:styleId="FWNL5">
    <w:name w:val="FWN_L5"/>
    <w:basedOn w:val="FWNL4"/>
    <w:rsid w:val="003D0D44"/>
    <w:pPr>
      <w:numPr>
        <w:ilvl w:val="4"/>
      </w:numPr>
    </w:pPr>
  </w:style>
  <w:style w:type="paragraph" w:customStyle="1" w:styleId="FWNL6">
    <w:name w:val="FWN_L6"/>
    <w:basedOn w:val="FWNL5"/>
    <w:rsid w:val="003D0D44"/>
    <w:pPr>
      <w:numPr>
        <w:ilvl w:val="5"/>
      </w:numPr>
    </w:pPr>
  </w:style>
  <w:style w:type="paragraph" w:customStyle="1" w:styleId="FWNL7">
    <w:name w:val="FWN_L7"/>
    <w:basedOn w:val="FWNL6"/>
    <w:rsid w:val="003D0D44"/>
    <w:pPr>
      <w:numPr>
        <w:ilvl w:val="6"/>
      </w:numPr>
    </w:pPr>
  </w:style>
  <w:style w:type="character" w:styleId="Hyperlink">
    <w:name w:val="Hyperlink"/>
    <w:rsid w:val="00D4181C"/>
    <w:rPr>
      <w:color w:val="0000FF"/>
      <w:u w:val="single"/>
    </w:rPr>
  </w:style>
  <w:style w:type="paragraph" w:styleId="BalloonText">
    <w:name w:val="Balloon Text"/>
    <w:basedOn w:val="Normal"/>
    <w:semiHidden/>
    <w:rsid w:val="00EF4E9B"/>
    <w:rPr>
      <w:rFonts w:ascii="Tahoma" w:hAnsi="Tahoma" w:cs="Tahoma"/>
      <w:sz w:val="16"/>
      <w:szCs w:val="16"/>
    </w:rPr>
  </w:style>
  <w:style w:type="paragraph" w:customStyle="1" w:styleId="AltH1Ashurst">
    <w:name w:val="AltH1Ashurst"/>
    <w:basedOn w:val="Normal"/>
    <w:rsid w:val="00033B89"/>
    <w:pPr>
      <w:numPr>
        <w:numId w:val="12"/>
      </w:numPr>
      <w:tabs>
        <w:tab w:val="clear" w:pos="782"/>
        <w:tab w:val="num" w:pos="360"/>
        <w:tab w:val="num" w:pos="720"/>
      </w:tabs>
      <w:suppressAutoHyphens/>
      <w:spacing w:after="220" w:line="264" w:lineRule="auto"/>
      <w:ind w:left="0" w:firstLine="0"/>
      <w:jc w:val="both"/>
      <w:outlineLvl w:val="0"/>
    </w:pPr>
    <w:rPr>
      <w:rFonts w:ascii="Verdana" w:eastAsia="MS Mincho" w:hAnsi="Verdana"/>
      <w:sz w:val="18"/>
      <w:szCs w:val="20"/>
      <w:lang w:eastAsia="en-GB"/>
    </w:rPr>
  </w:style>
  <w:style w:type="paragraph" w:customStyle="1" w:styleId="AltH2Ashurst">
    <w:name w:val="AltH2Ashurst"/>
    <w:basedOn w:val="Normal"/>
    <w:rsid w:val="00033B89"/>
    <w:pPr>
      <w:numPr>
        <w:ilvl w:val="1"/>
        <w:numId w:val="12"/>
      </w:numPr>
      <w:tabs>
        <w:tab w:val="clear" w:pos="782"/>
        <w:tab w:val="num" w:pos="360"/>
        <w:tab w:val="num" w:pos="1440"/>
      </w:tabs>
      <w:suppressAutoHyphens/>
      <w:spacing w:after="220" w:line="264" w:lineRule="auto"/>
      <w:ind w:left="0" w:firstLine="0"/>
      <w:jc w:val="both"/>
      <w:outlineLvl w:val="1"/>
    </w:pPr>
    <w:rPr>
      <w:rFonts w:ascii="Verdana" w:eastAsia="MS Mincho" w:hAnsi="Verdana"/>
      <w:sz w:val="18"/>
      <w:szCs w:val="20"/>
      <w:lang w:eastAsia="en-GB"/>
    </w:rPr>
  </w:style>
  <w:style w:type="paragraph" w:customStyle="1" w:styleId="AltH3Ashurst">
    <w:name w:val="AltH3Ashurst"/>
    <w:basedOn w:val="Normal"/>
    <w:rsid w:val="00033B89"/>
    <w:pPr>
      <w:numPr>
        <w:ilvl w:val="2"/>
        <w:numId w:val="12"/>
      </w:numPr>
      <w:tabs>
        <w:tab w:val="clear" w:pos="1406"/>
        <w:tab w:val="num" w:pos="360"/>
        <w:tab w:val="num" w:pos="2160"/>
      </w:tabs>
      <w:suppressAutoHyphens/>
      <w:spacing w:after="220" w:line="264" w:lineRule="auto"/>
      <w:ind w:left="0" w:firstLine="0"/>
      <w:jc w:val="both"/>
      <w:outlineLvl w:val="2"/>
    </w:pPr>
    <w:rPr>
      <w:rFonts w:ascii="Verdana" w:eastAsia="MS Mincho" w:hAnsi="Verdana"/>
      <w:sz w:val="18"/>
      <w:szCs w:val="20"/>
      <w:lang w:eastAsia="en-GB"/>
    </w:rPr>
  </w:style>
  <w:style w:type="paragraph" w:customStyle="1" w:styleId="AltH4Ashurst">
    <w:name w:val="AltH4Ashurst"/>
    <w:basedOn w:val="Normal"/>
    <w:rsid w:val="00033B89"/>
    <w:pPr>
      <w:numPr>
        <w:ilvl w:val="3"/>
        <w:numId w:val="12"/>
      </w:numPr>
      <w:tabs>
        <w:tab w:val="clear" w:pos="2030"/>
        <w:tab w:val="num" w:pos="360"/>
        <w:tab w:val="num" w:pos="2880"/>
      </w:tabs>
      <w:suppressAutoHyphens/>
      <w:spacing w:after="220" w:line="264" w:lineRule="auto"/>
      <w:ind w:left="0" w:firstLine="0"/>
      <w:jc w:val="both"/>
      <w:outlineLvl w:val="3"/>
    </w:pPr>
    <w:rPr>
      <w:rFonts w:ascii="Verdana" w:eastAsia="MS Mincho" w:hAnsi="Verdana"/>
      <w:sz w:val="18"/>
      <w:szCs w:val="20"/>
      <w:lang w:eastAsia="en-GB"/>
    </w:rPr>
  </w:style>
  <w:style w:type="paragraph" w:customStyle="1" w:styleId="AltH5Ashurst">
    <w:name w:val="AltH5Ashurst"/>
    <w:basedOn w:val="Normal"/>
    <w:rsid w:val="00033B89"/>
    <w:pPr>
      <w:numPr>
        <w:ilvl w:val="4"/>
        <w:numId w:val="12"/>
      </w:numPr>
      <w:tabs>
        <w:tab w:val="clear" w:pos="2653"/>
        <w:tab w:val="num" w:pos="360"/>
        <w:tab w:val="num" w:pos="3600"/>
      </w:tabs>
      <w:suppressAutoHyphens/>
      <w:spacing w:after="220" w:line="264" w:lineRule="auto"/>
      <w:ind w:left="0" w:firstLine="0"/>
      <w:jc w:val="both"/>
      <w:outlineLvl w:val="4"/>
    </w:pPr>
    <w:rPr>
      <w:rFonts w:ascii="Verdana" w:eastAsia="MS Mincho" w:hAnsi="Verdana"/>
      <w:sz w:val="18"/>
      <w:szCs w:val="20"/>
      <w:lang w:eastAsia="en-GB"/>
    </w:rPr>
  </w:style>
  <w:style w:type="paragraph" w:customStyle="1" w:styleId="AltH6Ashurst">
    <w:name w:val="AltH6Ashurst"/>
    <w:basedOn w:val="Normal"/>
    <w:rsid w:val="00033B89"/>
    <w:pPr>
      <w:numPr>
        <w:ilvl w:val="5"/>
        <w:numId w:val="12"/>
      </w:numPr>
      <w:tabs>
        <w:tab w:val="clear" w:pos="3277"/>
        <w:tab w:val="num" w:pos="360"/>
        <w:tab w:val="num" w:pos="4320"/>
      </w:tabs>
      <w:suppressAutoHyphens/>
      <w:spacing w:after="220" w:line="264" w:lineRule="auto"/>
      <w:ind w:left="0" w:firstLine="0"/>
      <w:jc w:val="both"/>
      <w:outlineLvl w:val="5"/>
    </w:pPr>
    <w:rPr>
      <w:rFonts w:ascii="Verdana" w:eastAsia="MS Mincho" w:hAnsi="Verdana"/>
      <w:sz w:val="18"/>
      <w:szCs w:val="20"/>
      <w:lang w:eastAsia="en-GB"/>
    </w:rPr>
  </w:style>
  <w:style w:type="character" w:customStyle="1" w:styleId="FWBL2Char">
    <w:name w:val="FWB_L2 Char"/>
    <w:link w:val="FWBL2"/>
    <w:rsid w:val="004F2621"/>
    <w:rPr>
      <w:sz w:val="24"/>
      <w:lang w:val="en-GB" w:eastAsia="en-US" w:bidi="ar-SA"/>
    </w:rPr>
  </w:style>
  <w:style w:type="character" w:customStyle="1" w:styleId="FooterChar">
    <w:name w:val="Footer Char"/>
    <w:link w:val="Footer"/>
    <w:rsid w:val="001A59BD"/>
    <w:rPr>
      <w:sz w:val="16"/>
      <w:szCs w:val="24"/>
      <w:lang w:eastAsia="en-US"/>
    </w:rPr>
  </w:style>
  <w:style w:type="paragraph" w:customStyle="1" w:styleId="MacPacTrailer">
    <w:name w:val="MacPac Trailer"/>
    <w:rsid w:val="001A59BD"/>
    <w:pPr>
      <w:widowControl w:val="0"/>
      <w:spacing w:line="170" w:lineRule="exact"/>
    </w:pPr>
    <w:rPr>
      <w:sz w:val="14"/>
      <w:szCs w:val="22"/>
      <w:lang w:val="en-US" w:eastAsia="en-US"/>
    </w:rPr>
  </w:style>
  <w:style w:type="character" w:customStyle="1" w:styleId="Heading3Char">
    <w:name w:val="Heading 3 Char"/>
    <w:link w:val="Heading3"/>
    <w:rsid w:val="00442C15"/>
    <w:rPr>
      <w:b/>
      <w:sz w:val="24"/>
      <w:szCs w:val="24"/>
      <w:lang w:eastAsia="en-US"/>
    </w:rPr>
  </w:style>
  <w:style w:type="character" w:customStyle="1" w:styleId="Heading5Char">
    <w:name w:val="Heading 5 Char"/>
    <w:link w:val="Heading5"/>
    <w:rsid w:val="00442C15"/>
    <w:rPr>
      <w:b/>
      <w:caps/>
      <w:sz w:val="24"/>
      <w:szCs w:val="24"/>
      <w:lang w:eastAsia="en-US"/>
    </w:rPr>
  </w:style>
  <w:style w:type="character" w:customStyle="1" w:styleId="Heading6Char">
    <w:name w:val="Heading 6 Char"/>
    <w:link w:val="Heading6"/>
    <w:rsid w:val="00442C15"/>
    <w:rPr>
      <w:b/>
      <w:sz w:val="24"/>
      <w:szCs w:val="24"/>
      <w:lang w:eastAsia="en-US"/>
    </w:rPr>
  </w:style>
  <w:style w:type="character" w:customStyle="1" w:styleId="FootnoteTextChar">
    <w:name w:val="Footnote Text Char"/>
    <w:link w:val="FootnoteText"/>
    <w:rsid w:val="00442C1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F.notice@bankofengland.co.uk"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21535\Desktop\WEBSITE%20UPDATES\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Base_Document</Template>
  <TotalTime>1</TotalTime>
  <Pages>16</Pages>
  <Words>4498</Words>
  <Characters>25642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Base Document </vt:lpstr>
    </vt:vector>
  </TitlesOfParts>
  <Company>Freshfields Bruckhaus Deringer</Company>
  <LinksUpToDate>false</LinksUpToDate>
  <CharactersWithSpaces>30080</CharactersWithSpaces>
  <SharedDoc>false</SharedDoc>
  <HLinks>
    <vt:vector size="180" baseType="variant">
      <vt:variant>
        <vt:i4>1769524</vt:i4>
      </vt:variant>
      <vt:variant>
        <vt:i4>176</vt:i4>
      </vt:variant>
      <vt:variant>
        <vt:i4>0</vt:i4>
      </vt:variant>
      <vt:variant>
        <vt:i4>5</vt:i4>
      </vt:variant>
      <vt:variant>
        <vt:lpwstr/>
      </vt:variant>
      <vt:variant>
        <vt:lpwstr>_Toc280447276</vt:lpwstr>
      </vt:variant>
      <vt:variant>
        <vt:i4>1769524</vt:i4>
      </vt:variant>
      <vt:variant>
        <vt:i4>170</vt:i4>
      </vt:variant>
      <vt:variant>
        <vt:i4>0</vt:i4>
      </vt:variant>
      <vt:variant>
        <vt:i4>5</vt:i4>
      </vt:variant>
      <vt:variant>
        <vt:lpwstr/>
      </vt:variant>
      <vt:variant>
        <vt:lpwstr>_Toc280447275</vt:lpwstr>
      </vt:variant>
      <vt:variant>
        <vt:i4>1769524</vt:i4>
      </vt:variant>
      <vt:variant>
        <vt:i4>164</vt:i4>
      </vt:variant>
      <vt:variant>
        <vt:i4>0</vt:i4>
      </vt:variant>
      <vt:variant>
        <vt:i4>5</vt:i4>
      </vt:variant>
      <vt:variant>
        <vt:lpwstr/>
      </vt:variant>
      <vt:variant>
        <vt:lpwstr>_Toc280447274</vt:lpwstr>
      </vt:variant>
      <vt:variant>
        <vt:i4>1769524</vt:i4>
      </vt:variant>
      <vt:variant>
        <vt:i4>158</vt:i4>
      </vt:variant>
      <vt:variant>
        <vt:i4>0</vt:i4>
      </vt:variant>
      <vt:variant>
        <vt:i4>5</vt:i4>
      </vt:variant>
      <vt:variant>
        <vt:lpwstr/>
      </vt:variant>
      <vt:variant>
        <vt:lpwstr>_Toc280447273</vt:lpwstr>
      </vt:variant>
      <vt:variant>
        <vt:i4>1769524</vt:i4>
      </vt:variant>
      <vt:variant>
        <vt:i4>152</vt:i4>
      </vt:variant>
      <vt:variant>
        <vt:i4>0</vt:i4>
      </vt:variant>
      <vt:variant>
        <vt:i4>5</vt:i4>
      </vt:variant>
      <vt:variant>
        <vt:lpwstr/>
      </vt:variant>
      <vt:variant>
        <vt:lpwstr>_Toc280447272</vt:lpwstr>
      </vt:variant>
      <vt:variant>
        <vt:i4>1769524</vt:i4>
      </vt:variant>
      <vt:variant>
        <vt:i4>146</vt:i4>
      </vt:variant>
      <vt:variant>
        <vt:i4>0</vt:i4>
      </vt:variant>
      <vt:variant>
        <vt:i4>5</vt:i4>
      </vt:variant>
      <vt:variant>
        <vt:lpwstr/>
      </vt:variant>
      <vt:variant>
        <vt:lpwstr>_Toc280447271</vt:lpwstr>
      </vt:variant>
      <vt:variant>
        <vt:i4>1769524</vt:i4>
      </vt:variant>
      <vt:variant>
        <vt:i4>140</vt:i4>
      </vt:variant>
      <vt:variant>
        <vt:i4>0</vt:i4>
      </vt:variant>
      <vt:variant>
        <vt:i4>5</vt:i4>
      </vt:variant>
      <vt:variant>
        <vt:lpwstr/>
      </vt:variant>
      <vt:variant>
        <vt:lpwstr>_Toc280447270</vt:lpwstr>
      </vt:variant>
      <vt:variant>
        <vt:i4>1703988</vt:i4>
      </vt:variant>
      <vt:variant>
        <vt:i4>134</vt:i4>
      </vt:variant>
      <vt:variant>
        <vt:i4>0</vt:i4>
      </vt:variant>
      <vt:variant>
        <vt:i4>5</vt:i4>
      </vt:variant>
      <vt:variant>
        <vt:lpwstr/>
      </vt:variant>
      <vt:variant>
        <vt:lpwstr>_Toc280447269</vt:lpwstr>
      </vt:variant>
      <vt:variant>
        <vt:i4>1703988</vt:i4>
      </vt:variant>
      <vt:variant>
        <vt:i4>128</vt:i4>
      </vt:variant>
      <vt:variant>
        <vt:i4>0</vt:i4>
      </vt:variant>
      <vt:variant>
        <vt:i4>5</vt:i4>
      </vt:variant>
      <vt:variant>
        <vt:lpwstr/>
      </vt:variant>
      <vt:variant>
        <vt:lpwstr>_Toc280447268</vt:lpwstr>
      </vt:variant>
      <vt:variant>
        <vt:i4>1703988</vt:i4>
      </vt:variant>
      <vt:variant>
        <vt:i4>122</vt:i4>
      </vt:variant>
      <vt:variant>
        <vt:i4>0</vt:i4>
      </vt:variant>
      <vt:variant>
        <vt:i4>5</vt:i4>
      </vt:variant>
      <vt:variant>
        <vt:lpwstr/>
      </vt:variant>
      <vt:variant>
        <vt:lpwstr>_Toc280447267</vt:lpwstr>
      </vt:variant>
      <vt:variant>
        <vt:i4>1703988</vt:i4>
      </vt:variant>
      <vt:variant>
        <vt:i4>116</vt:i4>
      </vt:variant>
      <vt:variant>
        <vt:i4>0</vt:i4>
      </vt:variant>
      <vt:variant>
        <vt:i4>5</vt:i4>
      </vt:variant>
      <vt:variant>
        <vt:lpwstr/>
      </vt:variant>
      <vt:variant>
        <vt:lpwstr>_Toc280447266</vt:lpwstr>
      </vt:variant>
      <vt:variant>
        <vt:i4>1703988</vt:i4>
      </vt:variant>
      <vt:variant>
        <vt:i4>110</vt:i4>
      </vt:variant>
      <vt:variant>
        <vt:i4>0</vt:i4>
      </vt:variant>
      <vt:variant>
        <vt:i4>5</vt:i4>
      </vt:variant>
      <vt:variant>
        <vt:lpwstr/>
      </vt:variant>
      <vt:variant>
        <vt:lpwstr>_Toc280447265</vt:lpwstr>
      </vt:variant>
      <vt:variant>
        <vt:i4>1703988</vt:i4>
      </vt:variant>
      <vt:variant>
        <vt:i4>104</vt:i4>
      </vt:variant>
      <vt:variant>
        <vt:i4>0</vt:i4>
      </vt:variant>
      <vt:variant>
        <vt:i4>5</vt:i4>
      </vt:variant>
      <vt:variant>
        <vt:lpwstr/>
      </vt:variant>
      <vt:variant>
        <vt:lpwstr>_Toc280447264</vt:lpwstr>
      </vt:variant>
      <vt:variant>
        <vt:i4>1703988</vt:i4>
      </vt:variant>
      <vt:variant>
        <vt:i4>98</vt:i4>
      </vt:variant>
      <vt:variant>
        <vt:i4>0</vt:i4>
      </vt:variant>
      <vt:variant>
        <vt:i4>5</vt:i4>
      </vt:variant>
      <vt:variant>
        <vt:lpwstr/>
      </vt:variant>
      <vt:variant>
        <vt:lpwstr>_Toc280447263</vt:lpwstr>
      </vt:variant>
      <vt:variant>
        <vt:i4>1703988</vt:i4>
      </vt:variant>
      <vt:variant>
        <vt:i4>92</vt:i4>
      </vt:variant>
      <vt:variant>
        <vt:i4>0</vt:i4>
      </vt:variant>
      <vt:variant>
        <vt:i4>5</vt:i4>
      </vt:variant>
      <vt:variant>
        <vt:lpwstr/>
      </vt:variant>
      <vt:variant>
        <vt:lpwstr>_Toc280447262</vt:lpwstr>
      </vt:variant>
      <vt:variant>
        <vt:i4>1703988</vt:i4>
      </vt:variant>
      <vt:variant>
        <vt:i4>86</vt:i4>
      </vt:variant>
      <vt:variant>
        <vt:i4>0</vt:i4>
      </vt:variant>
      <vt:variant>
        <vt:i4>5</vt:i4>
      </vt:variant>
      <vt:variant>
        <vt:lpwstr/>
      </vt:variant>
      <vt:variant>
        <vt:lpwstr>_Toc280447261</vt:lpwstr>
      </vt:variant>
      <vt:variant>
        <vt:i4>1703988</vt:i4>
      </vt:variant>
      <vt:variant>
        <vt:i4>80</vt:i4>
      </vt:variant>
      <vt:variant>
        <vt:i4>0</vt:i4>
      </vt:variant>
      <vt:variant>
        <vt:i4>5</vt:i4>
      </vt:variant>
      <vt:variant>
        <vt:lpwstr/>
      </vt:variant>
      <vt:variant>
        <vt:lpwstr>_Toc280447260</vt:lpwstr>
      </vt:variant>
      <vt:variant>
        <vt:i4>1638452</vt:i4>
      </vt:variant>
      <vt:variant>
        <vt:i4>74</vt:i4>
      </vt:variant>
      <vt:variant>
        <vt:i4>0</vt:i4>
      </vt:variant>
      <vt:variant>
        <vt:i4>5</vt:i4>
      </vt:variant>
      <vt:variant>
        <vt:lpwstr/>
      </vt:variant>
      <vt:variant>
        <vt:lpwstr>_Toc280447259</vt:lpwstr>
      </vt:variant>
      <vt:variant>
        <vt:i4>1638452</vt:i4>
      </vt:variant>
      <vt:variant>
        <vt:i4>68</vt:i4>
      </vt:variant>
      <vt:variant>
        <vt:i4>0</vt:i4>
      </vt:variant>
      <vt:variant>
        <vt:i4>5</vt:i4>
      </vt:variant>
      <vt:variant>
        <vt:lpwstr/>
      </vt:variant>
      <vt:variant>
        <vt:lpwstr>_Toc280447258</vt:lpwstr>
      </vt:variant>
      <vt:variant>
        <vt:i4>1638452</vt:i4>
      </vt:variant>
      <vt:variant>
        <vt:i4>62</vt:i4>
      </vt:variant>
      <vt:variant>
        <vt:i4>0</vt:i4>
      </vt:variant>
      <vt:variant>
        <vt:i4>5</vt:i4>
      </vt:variant>
      <vt:variant>
        <vt:lpwstr/>
      </vt:variant>
      <vt:variant>
        <vt:lpwstr>_Toc280447257</vt:lpwstr>
      </vt:variant>
      <vt:variant>
        <vt:i4>1638452</vt:i4>
      </vt:variant>
      <vt:variant>
        <vt:i4>56</vt:i4>
      </vt:variant>
      <vt:variant>
        <vt:i4>0</vt:i4>
      </vt:variant>
      <vt:variant>
        <vt:i4>5</vt:i4>
      </vt:variant>
      <vt:variant>
        <vt:lpwstr/>
      </vt:variant>
      <vt:variant>
        <vt:lpwstr>_Toc280447256</vt:lpwstr>
      </vt:variant>
      <vt:variant>
        <vt:i4>1638452</vt:i4>
      </vt:variant>
      <vt:variant>
        <vt:i4>50</vt:i4>
      </vt:variant>
      <vt:variant>
        <vt:i4>0</vt:i4>
      </vt:variant>
      <vt:variant>
        <vt:i4>5</vt:i4>
      </vt:variant>
      <vt:variant>
        <vt:lpwstr/>
      </vt:variant>
      <vt:variant>
        <vt:lpwstr>_Toc280447255</vt:lpwstr>
      </vt:variant>
      <vt:variant>
        <vt:i4>1638452</vt:i4>
      </vt:variant>
      <vt:variant>
        <vt:i4>44</vt:i4>
      </vt:variant>
      <vt:variant>
        <vt:i4>0</vt:i4>
      </vt:variant>
      <vt:variant>
        <vt:i4>5</vt:i4>
      </vt:variant>
      <vt:variant>
        <vt:lpwstr/>
      </vt:variant>
      <vt:variant>
        <vt:lpwstr>_Toc280447254</vt:lpwstr>
      </vt:variant>
      <vt:variant>
        <vt:i4>1638452</vt:i4>
      </vt:variant>
      <vt:variant>
        <vt:i4>38</vt:i4>
      </vt:variant>
      <vt:variant>
        <vt:i4>0</vt:i4>
      </vt:variant>
      <vt:variant>
        <vt:i4>5</vt:i4>
      </vt:variant>
      <vt:variant>
        <vt:lpwstr/>
      </vt:variant>
      <vt:variant>
        <vt:lpwstr>_Toc280447253</vt:lpwstr>
      </vt:variant>
      <vt:variant>
        <vt:i4>1638452</vt:i4>
      </vt:variant>
      <vt:variant>
        <vt:i4>32</vt:i4>
      </vt:variant>
      <vt:variant>
        <vt:i4>0</vt:i4>
      </vt:variant>
      <vt:variant>
        <vt:i4>5</vt:i4>
      </vt:variant>
      <vt:variant>
        <vt:lpwstr/>
      </vt:variant>
      <vt:variant>
        <vt:lpwstr>_Toc280447252</vt:lpwstr>
      </vt:variant>
      <vt:variant>
        <vt:i4>1638452</vt:i4>
      </vt:variant>
      <vt:variant>
        <vt:i4>26</vt:i4>
      </vt:variant>
      <vt:variant>
        <vt:i4>0</vt:i4>
      </vt:variant>
      <vt:variant>
        <vt:i4>5</vt:i4>
      </vt:variant>
      <vt:variant>
        <vt:lpwstr/>
      </vt:variant>
      <vt:variant>
        <vt:lpwstr>_Toc280447251</vt:lpwstr>
      </vt:variant>
      <vt:variant>
        <vt:i4>1638452</vt:i4>
      </vt:variant>
      <vt:variant>
        <vt:i4>20</vt:i4>
      </vt:variant>
      <vt:variant>
        <vt:i4>0</vt:i4>
      </vt:variant>
      <vt:variant>
        <vt:i4>5</vt:i4>
      </vt:variant>
      <vt:variant>
        <vt:lpwstr/>
      </vt:variant>
      <vt:variant>
        <vt:lpwstr>_Toc280447250</vt:lpwstr>
      </vt:variant>
      <vt:variant>
        <vt:i4>1572916</vt:i4>
      </vt:variant>
      <vt:variant>
        <vt:i4>14</vt:i4>
      </vt:variant>
      <vt:variant>
        <vt:i4>0</vt:i4>
      </vt:variant>
      <vt:variant>
        <vt:i4>5</vt:i4>
      </vt:variant>
      <vt:variant>
        <vt:lpwstr/>
      </vt:variant>
      <vt:variant>
        <vt:lpwstr>_Toc280447249</vt:lpwstr>
      </vt:variant>
      <vt:variant>
        <vt:i4>1572916</vt:i4>
      </vt:variant>
      <vt:variant>
        <vt:i4>8</vt:i4>
      </vt:variant>
      <vt:variant>
        <vt:i4>0</vt:i4>
      </vt:variant>
      <vt:variant>
        <vt:i4>5</vt:i4>
      </vt:variant>
      <vt:variant>
        <vt:lpwstr/>
      </vt:variant>
      <vt:variant>
        <vt:lpwstr>_Toc280447248</vt:lpwstr>
      </vt:variant>
      <vt:variant>
        <vt:i4>7995459</vt:i4>
      </vt:variant>
      <vt:variant>
        <vt:i4>0</vt:i4>
      </vt:variant>
      <vt:variant>
        <vt:i4>0</vt:i4>
      </vt:variant>
      <vt:variant>
        <vt:i4>5</vt:i4>
      </vt:variant>
      <vt:variant>
        <vt:lpwstr>mailto:SMF.notice@bankofengland.co.uk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cp:lastPrinted>2014-05-06T13:17:00Z</cp:lastPrinted>
  <dcterms:created xsi:type="dcterms:W3CDTF">2018-04-16T17:42:00Z</dcterms:created>
  <dcterms:modified xsi:type="dcterms:W3CDTF">2018-04-16T17:42:00Z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FMCLEAN</vt:lpwstr>
  </property>
  <property fmtid="{D5CDD505-2E9C-101B-9397-08002B2CF9AE}" pid="14" name="authName">
    <vt:lpwstr>McLean, Flora</vt:lpwstr>
  </property>
  <property fmtid="{D5CDD505-2E9C-101B-9397-08002B2CF9AE}" pid="15" name="authLocation">
    <vt:lpwstr>London</vt:lpwstr>
  </property>
  <property fmtid="{D5CDD505-2E9C-101B-9397-08002B2CF9AE}" pid="16" name="authExtension">
    <vt:lpwstr>2739</vt:lpwstr>
  </property>
  <property fmtid="{D5CDD505-2E9C-101B-9397-08002B2CF9AE}" pid="17" name="authPhone">
    <vt:lpwstr>44 20 7785 2739</vt:lpwstr>
  </property>
  <property fmtid="{D5CDD505-2E9C-101B-9397-08002B2CF9AE}" pid="18" name="authEmail">
    <vt:lpwstr>flora.mclean@freshfields.com</vt:lpwstr>
  </property>
  <property fmtid="{D5CDD505-2E9C-101B-9397-08002B2CF9AE}" pid="19" name="authFax">
    <vt:lpwstr>44 20 7108 2739</vt:lpwstr>
  </property>
  <property fmtid="{D5CDD505-2E9C-101B-9397-08002B2CF9AE}" pid="20" name="authCorresp">
    <vt:lpwstr>Flora McLean</vt:lpwstr>
  </property>
  <property fmtid="{D5CDD505-2E9C-101B-9397-08002B2CF9AE}" pid="21" name="authInitials">
    <vt:lpwstr>FJM</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006940</vt:lpwstr>
  </property>
  <property fmtid="{D5CDD505-2E9C-101B-9397-08002B2CF9AE}" pid="32" name="docMatter">
    <vt:lpwstr>1102</vt:lpwstr>
  </property>
  <property fmtid="{D5CDD505-2E9C-101B-9397-08002B2CF9AE}" pid="33" name="docCliMat">
    <vt:lpwstr>006940-1102</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LON29982853</vt:lpwstr>
  </property>
  <property fmtid="{D5CDD505-2E9C-101B-9397-08002B2CF9AE}" pid="38" name="docVersion">
    <vt:lpwstr>7</vt:lpwstr>
  </property>
  <property fmtid="{D5CDD505-2E9C-101B-9397-08002B2CF9AE}" pid="39" name="docIdVer">
    <vt:lpwstr>LON29982853/4</vt:lpwstr>
  </property>
  <property fmtid="{D5CDD505-2E9C-101B-9397-08002B2CF9AE}" pid="40" name="docDesc">
    <vt:lpwstr>SCP - English Declaration of Trust (for use with Trust Annex)</vt:lpwstr>
  </property>
  <property fmtid="{D5CDD505-2E9C-101B-9397-08002B2CF9AE}" pid="41" name="docIncludeVersion">
    <vt:lpwstr>true</vt:lpwstr>
  </property>
  <property fmtid="{D5CDD505-2E9C-101B-9397-08002B2CF9AE}" pid="42" name="docIncludeCliMat">
    <vt:lpwstr>true</vt:lpwstr>
  </property>
  <property fmtid="{D5CDD505-2E9C-101B-9397-08002B2CF9AE}" pid="43" name="DocRef">
    <vt:lpwstr>Markets 1219195</vt:lpwstr>
  </property>
  <property fmtid="{D5CDD505-2E9C-101B-9397-08002B2CF9AE}" pid="44" name="DocVer">
    <vt:lpwstr>Markets 1219195v1</vt:lpwstr>
  </property>
</Properties>
</file>